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1E5DB" w14:textId="2D348D54" w:rsidR="00D0253C"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TSG-RAN2#119</w:t>
      </w:r>
      <w:r>
        <w:rPr>
          <w:rFonts w:eastAsia="SimSun" w:cs="Arial" w:hint="eastAsia"/>
          <w:b/>
          <w:kern w:val="0"/>
          <w:sz w:val="28"/>
          <w:szCs w:val="28"/>
          <w:lang w:val="en-US" w:eastAsia="zh-CN"/>
        </w:rPr>
        <w:t>bis</w:t>
      </w:r>
      <w:r>
        <w:rPr>
          <w:rFonts w:eastAsia="SimSun" w:cs="Arial"/>
          <w:b/>
          <w:kern w:val="0"/>
          <w:sz w:val="28"/>
          <w:szCs w:val="28"/>
          <w:lang w:val="en-US" w:eastAsia="en-US"/>
        </w:rPr>
        <w:t>-e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851114" w:rsidRPr="00851114">
        <w:rPr>
          <w:rFonts w:eastAsia="SimSun" w:cs="Arial"/>
          <w:b/>
          <w:kern w:val="0"/>
          <w:sz w:val="28"/>
          <w:szCs w:val="28"/>
          <w:lang w:val="en-US" w:eastAsia="en-US"/>
        </w:rPr>
        <w:t>R2-2209649</w:t>
      </w:r>
    </w:p>
    <w:p w14:paraId="0F9BC94B" w14:textId="77777777" w:rsidR="00D0253C"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Pr>
          <w:rFonts w:eastAsia="SimSun" w:cs="Arial" w:hint="eastAsia"/>
          <w:b/>
          <w:kern w:val="0"/>
          <w:sz w:val="28"/>
          <w:szCs w:val="28"/>
          <w:lang w:val="en-US" w:eastAsia="zh-CN"/>
        </w:rPr>
        <w:t>October</w:t>
      </w:r>
      <w:r>
        <w:rPr>
          <w:rFonts w:eastAsia="SimSun" w:cs="Arial"/>
          <w:b/>
          <w:kern w:val="0"/>
          <w:sz w:val="28"/>
          <w:szCs w:val="28"/>
          <w:lang w:val="en-US" w:eastAsia="en-US"/>
        </w:rPr>
        <w:t xml:space="preserve">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668607B4" w14:textId="77777777" w:rsidR="00D0253C"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3EE26CD7" w14:textId="77777777" w:rsidR="00D0253C"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DRX</w:t>
      </w:r>
      <w:r>
        <w:rPr>
          <w:rFonts w:cs="Arial"/>
          <w:b/>
          <w:bCs/>
          <w:snapToGrid w:val="0"/>
          <w:kern w:val="0"/>
          <w:sz w:val="28"/>
          <w:szCs w:val="28"/>
        </w:rPr>
        <w:t xml:space="preserve"> enhancements for XR </w:t>
      </w:r>
    </w:p>
    <w:p w14:paraId="0F7655E4" w14:textId="77777777" w:rsidR="00D0253C"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8.5.3</w:t>
      </w:r>
      <w:r>
        <w:rPr>
          <w:rFonts w:cs="Arial" w:hint="eastAsia"/>
          <w:b/>
          <w:bCs/>
          <w:snapToGrid w:val="0"/>
          <w:kern w:val="0"/>
          <w:sz w:val="28"/>
          <w:szCs w:val="28"/>
          <w:lang w:val="en-US" w:eastAsia="zh-CN"/>
        </w:rPr>
        <w:t>.1</w:t>
      </w:r>
    </w:p>
    <w:p w14:paraId="49C9C0E1" w14:textId="77777777" w:rsidR="00D0253C"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BF9424A" w14:textId="77777777" w:rsidR="00D0253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047106D3" w14:textId="77777777" w:rsidR="00D0253C"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w:t>
      </w:r>
      <w:r>
        <w:rPr>
          <w:rFonts w:eastAsia="SimSun" w:cs="Arial" w:hint="eastAsia"/>
          <w:color w:val="000000"/>
          <w:sz w:val="21"/>
          <w:lang w:val="en-US" w:eastAsia="zh-CN"/>
        </w:rPr>
        <w:t>DRX</w:t>
      </w:r>
      <w:r>
        <w:rPr>
          <w:rFonts w:cs="Arial"/>
          <w:color w:val="000000"/>
          <w:sz w:val="21"/>
        </w:rPr>
        <w:t xml:space="preserve"> enhancements for XR. </w:t>
      </w:r>
    </w:p>
    <w:p w14:paraId="7F1F7C61" w14:textId="77777777" w:rsidR="00D0253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 xml:space="preserve">DRX use case in XR </w:t>
      </w:r>
    </w:p>
    <w:p w14:paraId="75F38A20" w14:textId="77777777" w:rsidR="00D0253C" w:rsidRDefault="00000000">
      <w:pPr>
        <w:rPr>
          <w:lang w:val="en-US" w:eastAsia="zh-CN"/>
        </w:rPr>
      </w:pPr>
      <w:r>
        <w:t xml:space="preserve">XR encompasses a variety of traffic profiles and the XR traffic is characterised by periodicity with jitter, </w:t>
      </w:r>
      <w:r>
        <w:rPr>
          <w:rFonts w:hint="eastAsia"/>
          <w:lang w:val="en-US" w:eastAsia="zh-CN"/>
        </w:rPr>
        <w:t>as shown in the following figure 1:</w:t>
      </w:r>
    </w:p>
    <w:p w14:paraId="1B06D541" w14:textId="77777777" w:rsidR="00D0253C" w:rsidRDefault="00000000">
      <w:pPr>
        <w:jc w:val="center"/>
        <w:rPr>
          <w:lang w:val="en-US" w:eastAsia="zh-CN"/>
        </w:rPr>
      </w:pPr>
      <w:r>
        <w:rPr>
          <w:noProof/>
          <w:lang w:val="en-US" w:eastAsia="zh-CN"/>
        </w:rPr>
        <w:drawing>
          <wp:inline distT="0" distB="0" distL="114300" distR="114300" wp14:anchorId="65D6F348" wp14:editId="023FF7F6">
            <wp:extent cx="4800600" cy="1080135"/>
            <wp:effectExtent l="0" t="0" r="0" b="0"/>
            <wp:docPr id="11" name="图片 11" descr="J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Jitter"/>
                    <pic:cNvPicPr>
                      <a:picLocks noChangeAspect="1"/>
                    </pic:cNvPicPr>
                  </pic:nvPicPr>
                  <pic:blipFill>
                    <a:blip r:embed="rId9"/>
                    <a:stretch>
                      <a:fillRect/>
                    </a:stretch>
                  </pic:blipFill>
                  <pic:spPr>
                    <a:xfrm>
                      <a:off x="0" y="0"/>
                      <a:ext cx="4800600" cy="1080135"/>
                    </a:xfrm>
                    <a:prstGeom prst="rect">
                      <a:avLst/>
                    </a:prstGeom>
                  </pic:spPr>
                </pic:pic>
              </a:graphicData>
            </a:graphic>
          </wp:inline>
        </w:drawing>
      </w:r>
    </w:p>
    <w:p w14:paraId="702FDA2E" w14:textId="77777777" w:rsidR="00D0253C" w:rsidRDefault="00000000">
      <w:pPr>
        <w:jc w:val="center"/>
        <w:rPr>
          <w:lang w:val="en-US" w:eastAsia="zh-CN"/>
        </w:rPr>
      </w:pPr>
      <w:r>
        <w:rPr>
          <w:rFonts w:hint="eastAsia"/>
          <w:lang w:val="en-US" w:eastAsia="zh-CN"/>
        </w:rPr>
        <w:t>Figure 1: periodic traffic pattern with a jitter</w:t>
      </w:r>
    </w:p>
    <w:p w14:paraId="76D2000F" w14:textId="77777777" w:rsidR="00D0253C" w:rsidRDefault="00000000">
      <w:pPr>
        <w:rPr>
          <w:lang w:val="en-US" w:eastAsia="zh-CN"/>
        </w:rPr>
      </w:pPr>
      <w:r>
        <w:rPr>
          <w:rFonts w:hint="eastAsia"/>
          <w:lang w:val="en-US" w:eastAsia="zh-CN"/>
        </w:rPr>
        <w:t>For the periodic traffic with jitter, if legacy dynamic scheduling</w:t>
      </w:r>
      <w:r>
        <w:rPr>
          <w:lang w:val="en-US" w:eastAsia="zh-CN"/>
        </w:rPr>
        <w:t xml:space="preserve"> is used</w:t>
      </w:r>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UE monitors the PDCCH all the time), the PDCCH resource and UE power will be wasted during the traffic idle period, but UE power saving is critical for XR service experience.</w:t>
      </w:r>
    </w:p>
    <w:p w14:paraId="71592845" w14:textId="77777777" w:rsidR="00D0253C" w:rsidRDefault="00000000">
      <w:pPr>
        <w:rPr>
          <w:b/>
          <w:bCs/>
          <w:lang w:val="en-US" w:eastAsia="zh-CN"/>
        </w:rPr>
      </w:pPr>
      <w:r>
        <w:rPr>
          <w:rFonts w:hint="eastAsia"/>
          <w:b/>
          <w:bCs/>
          <w:lang w:val="en-US" w:eastAsia="zh-CN"/>
        </w:rPr>
        <w:t>Observation 1: Legacy dynamic scheduling is not efficient for periodic XR traffic with jitter.</w:t>
      </w:r>
    </w:p>
    <w:p w14:paraId="046AE3C5" w14:textId="77777777" w:rsidR="00D0253C" w:rsidRDefault="00000000">
      <w:pPr>
        <w:rPr>
          <w:lang w:val="en-US" w:eastAsia="zh-CN"/>
        </w:rPr>
      </w:pPr>
      <w:r>
        <w:rPr>
          <w:rFonts w:hint="eastAsia"/>
          <w:lang w:val="en-US" w:eastAsia="zh-CN"/>
        </w:rPr>
        <w:t xml:space="preserve">If legacy CG and/or SPS is used to improve the resource scheduling efficiency for periodic traffic with jitter, </w:t>
      </w:r>
      <w:proofErr w:type="gramStart"/>
      <w:r>
        <w:rPr>
          <w:rFonts w:hint="eastAsia"/>
          <w:lang w:val="en-US" w:eastAsia="zh-CN"/>
        </w:rPr>
        <w:t>e.g.</w:t>
      </w:r>
      <w:proofErr w:type="gramEnd"/>
      <w:r>
        <w:rPr>
          <w:rFonts w:hint="eastAsia"/>
          <w:lang w:val="en-US" w:eastAsia="zh-CN"/>
        </w:rPr>
        <w:t xml:space="preserve"> to save the PDCCH resource consumption and UE power consumption, there are the following issues:</w:t>
      </w:r>
    </w:p>
    <w:p w14:paraId="13B0A40F" w14:textId="3D49FB2A" w:rsidR="00D0253C" w:rsidRDefault="00000000">
      <w:pPr>
        <w:numPr>
          <w:ilvl w:val="0"/>
          <w:numId w:val="7"/>
        </w:numPr>
        <w:rPr>
          <w:lang w:val="en-US" w:eastAsia="zh-CN"/>
        </w:rPr>
      </w:pPr>
      <w:r>
        <w:rPr>
          <w:rFonts w:hint="eastAsia"/>
          <w:lang w:val="en-US" w:eastAsia="zh-CN"/>
        </w:rPr>
        <w:t>If the CG and/or SPS is configured before the traffic arriv</w:t>
      </w:r>
      <w:r>
        <w:rPr>
          <w:lang w:val="en-US" w:eastAsia="zh-CN"/>
        </w:rPr>
        <w:t>al</w:t>
      </w:r>
      <w:r>
        <w:rPr>
          <w:rFonts w:hint="eastAsia"/>
          <w:lang w:val="en-US" w:eastAsia="zh-CN"/>
        </w:rPr>
        <w:t xml:space="preserve"> </w:t>
      </w:r>
      <w:proofErr w:type="gramStart"/>
      <w:r>
        <w:rPr>
          <w:rFonts w:hint="eastAsia"/>
          <w:lang w:val="en-US" w:eastAsia="zh-CN"/>
        </w:rPr>
        <w:t>time(</w:t>
      </w:r>
      <w:proofErr w:type="gramEnd"/>
      <w:r>
        <w:rPr>
          <w:rFonts w:hint="eastAsia"/>
          <w:lang w:val="en-US" w:eastAsia="zh-CN"/>
        </w:rPr>
        <w:t xml:space="preserve">e.g. the CG and/or SPS is configured based on the burst arrive time(T2), but the traffic arrive at T3(jitter with delay), the CG and/or SPS resource </w:t>
      </w:r>
      <w:proofErr w:type="spellStart"/>
      <w:r>
        <w:rPr>
          <w:rFonts w:hint="eastAsia"/>
          <w:lang w:val="en-US" w:eastAsia="zh-CN"/>
        </w:rPr>
        <w:t>can not</w:t>
      </w:r>
      <w:proofErr w:type="spellEnd"/>
      <w:r>
        <w:rPr>
          <w:rFonts w:hint="eastAsia"/>
          <w:lang w:val="en-US" w:eastAsia="zh-CN"/>
        </w:rPr>
        <w:t xml:space="preserve"> be used, and will be wasteful;</w:t>
      </w:r>
    </w:p>
    <w:p w14:paraId="7A927C5B" w14:textId="77777777" w:rsidR="00D0253C" w:rsidRDefault="00000000">
      <w:pPr>
        <w:numPr>
          <w:ilvl w:val="0"/>
          <w:numId w:val="7"/>
        </w:numPr>
        <w:rPr>
          <w:lang w:val="en-US" w:eastAsia="zh-CN"/>
        </w:rPr>
      </w:pPr>
      <w:r>
        <w:rPr>
          <w:rFonts w:hint="eastAsia"/>
          <w:lang w:val="en-US" w:eastAsia="zh-CN"/>
        </w:rPr>
        <w:t xml:space="preserve">If the CG and/or SPS is configured based on the latest time that the traffic may </w:t>
      </w:r>
      <w:proofErr w:type="gramStart"/>
      <w:r>
        <w:rPr>
          <w:rFonts w:hint="eastAsia"/>
          <w:lang w:val="en-US" w:eastAsia="zh-CN"/>
        </w:rPr>
        <w:t>arrive(</w:t>
      </w:r>
      <w:proofErr w:type="gramEnd"/>
      <w:r>
        <w:rPr>
          <w:rFonts w:hint="eastAsia"/>
          <w:lang w:val="en-US" w:eastAsia="zh-CN"/>
        </w:rPr>
        <w:t>e.g. at T3), and the traffic arrives earlier with jitter(e.g. T1), the traffic will be delayed.</w:t>
      </w:r>
    </w:p>
    <w:p w14:paraId="60B9B601" w14:textId="77777777" w:rsidR="00D0253C" w:rsidRDefault="00000000">
      <w:pPr>
        <w:rPr>
          <w:b/>
          <w:bCs/>
          <w:lang w:val="en-US" w:eastAsia="zh-CN"/>
        </w:rPr>
      </w:pPr>
      <w:r>
        <w:rPr>
          <w:rFonts w:hint="eastAsia"/>
          <w:b/>
          <w:bCs/>
          <w:lang w:val="en-US" w:eastAsia="zh-CN"/>
        </w:rPr>
        <w:t>Observation 2: Legacy CG and/or SPS is not suitable for periodic traffic with jitter.</w:t>
      </w:r>
    </w:p>
    <w:p w14:paraId="4F882372" w14:textId="77777777" w:rsidR="00D0253C" w:rsidRDefault="00000000">
      <w:pPr>
        <w:rPr>
          <w:lang w:val="en-US" w:eastAsia="zh-CN"/>
        </w:rPr>
      </w:pPr>
      <w:r>
        <w:rPr>
          <w:rFonts w:hint="eastAsia"/>
          <w:lang w:val="en-US" w:eastAsia="zh-CN"/>
        </w:rPr>
        <w:lastRenderedPageBreak/>
        <w:t xml:space="preserve">To improve the scheduling efficiency for periodic XR traffic with jitter, C-DRX can be used. E.g. UE only monitors the PDCCH during the burst arrive time </w:t>
      </w:r>
      <w:proofErr w:type="gramStart"/>
      <w:r>
        <w:rPr>
          <w:rFonts w:hint="eastAsia"/>
          <w:lang w:val="en-US" w:eastAsia="zh-CN"/>
        </w:rPr>
        <w:t>duration(</w:t>
      </w:r>
      <w:proofErr w:type="gramEnd"/>
      <w:r>
        <w:rPr>
          <w:rFonts w:hint="eastAsia"/>
          <w:lang w:val="en-US" w:eastAsia="zh-CN"/>
        </w:rPr>
        <w:t>e.g. burst arrive time with jitter), and stop to monitor the PDCCH during the traffic idle period, as shown in the following figure 2.</w:t>
      </w:r>
    </w:p>
    <w:p w14:paraId="34C4B983" w14:textId="77777777" w:rsidR="00D0253C" w:rsidRDefault="00000000">
      <w:pPr>
        <w:jc w:val="center"/>
        <w:rPr>
          <w:lang w:val="en-US" w:eastAsia="zh-CN"/>
        </w:rPr>
      </w:pPr>
      <w:r>
        <w:rPr>
          <w:noProof/>
          <w:lang w:val="en-US" w:eastAsia="zh-CN"/>
        </w:rPr>
        <w:drawing>
          <wp:inline distT="0" distB="0" distL="114300" distR="114300" wp14:anchorId="6B1853EF" wp14:editId="1F58E12E">
            <wp:extent cx="4358005" cy="1367790"/>
            <wp:effectExtent l="0" t="0" r="4445" b="3810"/>
            <wp:docPr id="12" name="图片 12" descr="DRX on du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DRX on duration"/>
                    <pic:cNvPicPr>
                      <a:picLocks noChangeAspect="1"/>
                    </pic:cNvPicPr>
                  </pic:nvPicPr>
                  <pic:blipFill>
                    <a:blip r:embed="rId10"/>
                    <a:stretch>
                      <a:fillRect/>
                    </a:stretch>
                  </pic:blipFill>
                  <pic:spPr>
                    <a:xfrm>
                      <a:off x="0" y="0"/>
                      <a:ext cx="4358005" cy="1367790"/>
                    </a:xfrm>
                    <a:prstGeom prst="rect">
                      <a:avLst/>
                    </a:prstGeom>
                  </pic:spPr>
                </pic:pic>
              </a:graphicData>
            </a:graphic>
          </wp:inline>
        </w:drawing>
      </w:r>
    </w:p>
    <w:p w14:paraId="7A0D9C0C" w14:textId="77777777" w:rsidR="00D0253C" w:rsidRDefault="00000000">
      <w:pPr>
        <w:jc w:val="center"/>
        <w:rPr>
          <w:lang w:val="en-US" w:eastAsia="zh-CN"/>
        </w:rPr>
      </w:pPr>
      <w:r>
        <w:rPr>
          <w:rFonts w:hint="eastAsia"/>
          <w:lang w:val="en-US" w:eastAsia="zh-CN"/>
        </w:rPr>
        <w:t>Figure 2: C-DRX is used to match the periodic traffic with jitter</w:t>
      </w:r>
    </w:p>
    <w:p w14:paraId="772860CE" w14:textId="77777777" w:rsidR="00D0253C" w:rsidRDefault="00000000">
      <w:pPr>
        <w:rPr>
          <w:b/>
          <w:bCs/>
          <w:lang w:val="en-US" w:eastAsia="zh-CN"/>
        </w:rPr>
      </w:pPr>
      <w:r>
        <w:rPr>
          <w:rFonts w:hint="eastAsia"/>
          <w:b/>
          <w:bCs/>
          <w:lang w:val="en-US" w:eastAsia="zh-CN"/>
        </w:rPr>
        <w:t>Observation 3: C-DRX can be used to improve the scheduling efficiency for periodic XR traffic with jitter.</w:t>
      </w:r>
    </w:p>
    <w:p w14:paraId="6316C721" w14:textId="77777777" w:rsidR="00D0253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DRX enhancements for XR</w:t>
      </w:r>
    </w:p>
    <w:p w14:paraId="7BE22669" w14:textId="77777777" w:rsidR="00D0253C" w:rsidRDefault="00000000">
      <w:pPr>
        <w:rPr>
          <w:u w:val="single"/>
        </w:rPr>
      </w:pPr>
      <w:r>
        <w:rPr>
          <w:u w:val="single"/>
        </w:rPr>
        <w:t>Extension of DRX on duration</w:t>
      </w:r>
    </w:p>
    <w:p w14:paraId="2DE879CA" w14:textId="77777777" w:rsidR="00D0253C" w:rsidRDefault="00000000">
      <w:r>
        <w:t>In case of periodic XR traffic, jitter can cause both early arrival and delayed arrival of DL data. However, early arrival of packets in general does not have an adverse impact on overall latency budget for XR traffic (</w:t>
      </w:r>
      <w:proofErr w:type="spellStart"/>
      <w:r>
        <w:t>i.e</w:t>
      </w:r>
      <w:proofErr w:type="spellEnd"/>
      <w:r>
        <w:t xml:space="preserve"> the network can simply buffer the early packet and send it at the next ON duration without impacting the power consumption at the UE). However, if the DRX on duration cannot capture the packets that are delayed due to jitter, then this will have significant impact on overall latency since the UE may go into DRX mode and the packet can only be received in the next DRX ON cycle. Periodic XR traffic, is generally characterised by having at least one packet during every DRX on duration, one option could be to extend the DRX on duration dynamically if the DL packet is delayed. With this option, if the DL packet arrives during the DRX ON duration time, then the UE Can terminate the DRX cycle and go back to sleep normally and if the packet is delayed then the DRX on duration can be extended by a specific duration. This is depicted in </w:t>
      </w:r>
      <w:r>
        <w:fldChar w:fldCharType="begin"/>
      </w:r>
      <w:r>
        <w:instrText xml:space="preserve"> REF _Ref109991128 \h  \* MERGEFORMAT </w:instrText>
      </w:r>
      <w:r>
        <w:fldChar w:fldCharType="separate"/>
      </w:r>
      <w:r>
        <w:t xml:space="preserve">Figure </w:t>
      </w:r>
      <w:r>
        <w:fldChar w:fldCharType="end"/>
      </w:r>
      <w:r>
        <w:rPr>
          <w:rFonts w:hint="eastAsia"/>
          <w:lang w:val="en-US" w:eastAsia="zh-CN"/>
        </w:rPr>
        <w:t>3</w:t>
      </w:r>
      <w:r>
        <w:t xml:space="preserve"> below. </w:t>
      </w:r>
    </w:p>
    <w:p w14:paraId="4A9506BC" w14:textId="77777777" w:rsidR="00D0253C" w:rsidRDefault="00000000">
      <w:pPr>
        <w:keepNext/>
        <w:jc w:val="center"/>
      </w:pPr>
      <w:r>
        <w:rPr>
          <w:noProof/>
        </w:rPr>
        <w:lastRenderedPageBreak/>
        <w:drawing>
          <wp:inline distT="0" distB="0" distL="0" distR="0" wp14:anchorId="2FC354BD" wp14:editId="7396A4E2">
            <wp:extent cx="6235065" cy="21501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267257" cy="2161701"/>
                    </a:xfrm>
                    <a:prstGeom prst="rect">
                      <a:avLst/>
                    </a:prstGeom>
                    <a:noFill/>
                    <a:ln>
                      <a:noFill/>
                    </a:ln>
                  </pic:spPr>
                </pic:pic>
              </a:graphicData>
            </a:graphic>
          </wp:inline>
        </w:drawing>
      </w:r>
    </w:p>
    <w:p w14:paraId="523037A8" w14:textId="77777777" w:rsidR="00D0253C" w:rsidRDefault="00000000">
      <w:pPr>
        <w:pStyle w:val="Caption"/>
        <w:jc w:val="center"/>
        <w:rPr>
          <w:u w:val="single"/>
        </w:rPr>
      </w:pPr>
      <w:bookmarkStart w:id="6" w:name="_Ref109991128"/>
      <w:bookmarkStart w:id="7" w:name="_Ref109991102"/>
      <w:r>
        <w:t xml:space="preserve">Figure </w:t>
      </w:r>
      <w:bookmarkEnd w:id="6"/>
      <w:r>
        <w:rPr>
          <w:rFonts w:hint="eastAsia"/>
          <w:lang w:val="en-US" w:eastAsia="zh-CN"/>
        </w:rPr>
        <w:t>3</w:t>
      </w:r>
      <w:r>
        <w:t>: Dynamic extension of ON Duration to cater for delayed packet arrival due to jitter</w:t>
      </w:r>
      <w:bookmarkEnd w:id="7"/>
    </w:p>
    <w:p w14:paraId="1ED40E50" w14:textId="77777777" w:rsidR="00D0253C" w:rsidRDefault="00000000">
      <w:r>
        <w:t xml:space="preserve">Based on the above, the following proposal is made. </w:t>
      </w:r>
    </w:p>
    <w:p w14:paraId="3DABD81C" w14:textId="107329B7" w:rsidR="00851114" w:rsidRDefault="00851114">
      <w:pPr>
        <w:rPr>
          <w:b/>
          <w:bCs/>
        </w:rPr>
      </w:pPr>
      <w:r>
        <w:rPr>
          <w:b/>
          <w:bCs/>
        </w:rPr>
        <w:t>Proposal 1: No specific solution is needed to solve the issue of early arrival of DL packet due to jitter</w:t>
      </w:r>
    </w:p>
    <w:p w14:paraId="4835C437" w14:textId="135C9DC1" w:rsidR="00D0253C" w:rsidRDefault="00000000">
      <w:pPr>
        <w:rPr>
          <w:b/>
          <w:bCs/>
        </w:rPr>
      </w:pPr>
      <w:r>
        <w:rPr>
          <w:b/>
          <w:bCs/>
        </w:rPr>
        <w:t xml:space="preserve">Proposal </w:t>
      </w:r>
      <w:r w:rsidR="00851114">
        <w:rPr>
          <w:b/>
          <w:bCs/>
        </w:rPr>
        <w:t>2</w:t>
      </w:r>
      <w:r>
        <w:rPr>
          <w:b/>
          <w:bCs/>
        </w:rPr>
        <w:t xml:space="preserve">: Dynamic extension of DRX ON duration </w:t>
      </w:r>
      <w:r w:rsidR="00851114">
        <w:rPr>
          <w:b/>
          <w:bCs/>
        </w:rPr>
        <w:t>when there is no DL transmission during the expected DRX ON duration (because of the</w:t>
      </w:r>
      <w:r>
        <w:rPr>
          <w:b/>
          <w:bCs/>
        </w:rPr>
        <w:t xml:space="preserve"> delayed downlink XR packet</w:t>
      </w:r>
      <w:r w:rsidR="00851114">
        <w:rPr>
          <w:b/>
          <w:bCs/>
        </w:rPr>
        <w:t>)</w:t>
      </w:r>
      <w:r>
        <w:rPr>
          <w:b/>
          <w:bCs/>
        </w:rPr>
        <w:t xml:space="preserve"> is considered as solution for DL jitter</w:t>
      </w:r>
    </w:p>
    <w:p w14:paraId="51B551D0" w14:textId="77777777" w:rsidR="00D0253C" w:rsidRDefault="00000000">
      <w:pPr>
        <w:rPr>
          <w:u w:val="single"/>
        </w:rPr>
      </w:pPr>
      <w:r>
        <w:rPr>
          <w:u w:val="single"/>
        </w:rPr>
        <w:t>Multiple DRX cycles</w:t>
      </w:r>
    </w:p>
    <w:p w14:paraId="34107E9E" w14:textId="77777777" w:rsidR="00D0253C" w:rsidRDefault="00000000">
      <w:pPr>
        <w:numPr>
          <w:ilvl w:val="255"/>
          <w:numId w:val="0"/>
        </w:numPr>
        <w:rPr>
          <w:rFonts w:eastAsia="DengXian" w:cs="Arial"/>
          <w:lang w:val="en-US" w:eastAsia="zh-CN"/>
        </w:rPr>
      </w:pPr>
      <w:r>
        <w:rPr>
          <w:rFonts w:hint="eastAsia"/>
          <w:lang w:val="en-US" w:eastAsia="zh-CN"/>
        </w:rPr>
        <w:t xml:space="preserve">In XR traffic, the video frame usually is performed based on fps unit, e.g. 60fps or 120fps, which cannot match the C-DRX periodicity with unit of </w:t>
      </w:r>
      <w:proofErr w:type="spellStart"/>
      <w:proofErr w:type="gramStart"/>
      <w:r>
        <w:rPr>
          <w:rFonts w:hint="eastAsia"/>
          <w:lang w:val="en-US" w:eastAsia="zh-CN"/>
        </w:rPr>
        <w:t>ms</w:t>
      </w:r>
      <w:proofErr w:type="spellEnd"/>
      <w:r>
        <w:rPr>
          <w:rFonts w:hint="eastAsia"/>
          <w:lang w:val="en-US" w:eastAsia="zh-CN"/>
        </w:rPr>
        <w:t>(</w:t>
      </w:r>
      <w:proofErr w:type="gramEnd"/>
      <w:r>
        <w:rPr>
          <w:rFonts w:hint="eastAsia"/>
          <w:lang w:val="en-US" w:eastAsia="zh-CN"/>
        </w:rPr>
        <w:t xml:space="preserve">e.g. non-periodicity issue). In </w:t>
      </w:r>
      <w:proofErr w:type="spellStart"/>
      <w:r>
        <w:rPr>
          <w:rFonts w:hint="eastAsia"/>
          <w:lang w:val="en-US" w:eastAsia="zh-CN"/>
        </w:rPr>
        <w:t>IIoT</w:t>
      </w:r>
      <w:proofErr w:type="spellEnd"/>
      <w:r>
        <w:rPr>
          <w:rFonts w:hint="eastAsia"/>
          <w:lang w:val="en-US" w:eastAsia="zh-CN"/>
        </w:rPr>
        <w:t>, multiple CGs/SPSs are introduced to deal with the non-periodicity issue without jitter. With similar consideration, multiple DRX</w:t>
      </w:r>
      <w:r>
        <w:rPr>
          <w:lang w:val="en-US" w:eastAsia="zh-CN"/>
        </w:rPr>
        <w:t xml:space="preserve"> cycles </w:t>
      </w:r>
      <w:r>
        <w:rPr>
          <w:rFonts w:hint="eastAsia"/>
          <w:lang w:val="en-US" w:eastAsia="zh-CN"/>
        </w:rPr>
        <w:t xml:space="preserve">configuration </w:t>
      </w:r>
      <w:r>
        <w:rPr>
          <w:lang w:val="en-US" w:eastAsia="zh-CN"/>
        </w:rPr>
        <w:t>to the same UE</w:t>
      </w:r>
      <w:r>
        <w:rPr>
          <w:rFonts w:hint="eastAsia"/>
          <w:lang w:val="en-US" w:eastAsia="zh-CN"/>
        </w:rPr>
        <w:t xml:space="preserve"> </w:t>
      </w:r>
      <w:r>
        <w:rPr>
          <w:lang w:val="en-US" w:eastAsia="zh-CN"/>
        </w:rPr>
        <w:t>may be useful particularly in case of non-periodic XR traffic</w:t>
      </w:r>
      <w:r>
        <w:rPr>
          <w:rFonts w:hint="eastAsia"/>
          <w:lang w:val="en-US" w:eastAsia="zh-CN"/>
        </w:rPr>
        <w:t xml:space="preserve"> with jitter</w:t>
      </w:r>
      <w:r>
        <w:rPr>
          <w:lang w:val="en-US" w:eastAsia="zh-CN"/>
        </w:rPr>
        <w:t xml:space="preserve">. For instance, </w:t>
      </w:r>
      <w:r>
        <w:rPr>
          <w:rFonts w:hint="eastAsia"/>
          <w:lang w:val="en-US" w:eastAsia="zh-CN"/>
        </w:rPr>
        <w:t>three C-DRX</w:t>
      </w:r>
      <w:r>
        <w:rPr>
          <w:lang w:val="en-US" w:eastAsia="zh-CN"/>
        </w:rPr>
        <w:t xml:space="preserve"> with different C-DRX configurations </w:t>
      </w:r>
      <w:r>
        <w:rPr>
          <w:rFonts w:hint="eastAsia"/>
          <w:lang w:val="en-US" w:eastAsia="zh-CN"/>
        </w:rPr>
        <w:t>(</w:t>
      </w:r>
      <w:proofErr w:type="gramStart"/>
      <w:r>
        <w:rPr>
          <w:rFonts w:hint="eastAsia"/>
          <w:lang w:val="en-US" w:eastAsia="zh-CN"/>
        </w:rPr>
        <w:t>e.g.</w:t>
      </w:r>
      <w:proofErr w:type="gramEnd"/>
      <w:r>
        <w:rPr>
          <w:rFonts w:hint="eastAsia"/>
          <w:lang w:val="en-US" w:eastAsia="zh-CN"/>
        </w:rPr>
        <w:t xml:space="preserve"> different start Time)</w:t>
      </w:r>
      <w:r>
        <w:rPr>
          <w:lang w:val="en-US" w:eastAsia="zh-CN"/>
        </w:rPr>
        <w:t xml:space="preserve"> can be configured to the UE. </w:t>
      </w:r>
      <w:proofErr w:type="gramStart"/>
      <w:r>
        <w:rPr>
          <w:lang w:val="en-US" w:eastAsia="zh-CN"/>
        </w:rPr>
        <w:t>e.g.</w:t>
      </w:r>
      <w:proofErr w:type="gramEnd"/>
      <w:r>
        <w:rPr>
          <w:lang w:val="en-US" w:eastAsia="zh-CN"/>
        </w:rPr>
        <w:t xml:space="preserve"> for 60fps</w:t>
      </w:r>
      <w:r>
        <w:rPr>
          <w:rFonts w:hint="eastAsia"/>
          <w:lang w:val="en-US" w:eastAsia="zh-CN"/>
        </w:rPr>
        <w:t xml:space="preserve"> service, the periodicity is 16.667ms, which can be transferred to three C-DRX configuration with integer periodicities(50ms) as follows:</w:t>
      </w:r>
    </w:p>
    <w:tbl>
      <w:tblPr>
        <w:tblStyle w:val="TableGrid"/>
        <w:tblW w:w="0" w:type="auto"/>
        <w:jc w:val="center"/>
        <w:tblLook w:val="04A0" w:firstRow="1" w:lastRow="0" w:firstColumn="1" w:lastColumn="0" w:noHBand="0" w:noVBand="1"/>
      </w:tblPr>
      <w:tblGrid>
        <w:gridCol w:w="2423"/>
        <w:gridCol w:w="2590"/>
        <w:gridCol w:w="2394"/>
      </w:tblGrid>
      <w:tr w:rsidR="00D0253C" w14:paraId="20924703" w14:textId="77777777">
        <w:trPr>
          <w:trHeight w:val="389"/>
          <w:jc w:val="center"/>
        </w:trPr>
        <w:tc>
          <w:tcPr>
            <w:tcW w:w="2423" w:type="dxa"/>
            <w:tcBorders>
              <w:top w:val="single" w:sz="4" w:space="0" w:color="auto"/>
              <w:left w:val="single" w:sz="4" w:space="0" w:color="auto"/>
              <w:bottom w:val="single" w:sz="4" w:space="0" w:color="auto"/>
              <w:right w:val="single" w:sz="4" w:space="0" w:color="auto"/>
            </w:tcBorders>
          </w:tcPr>
          <w:p w14:paraId="77D63602" w14:textId="77777777" w:rsidR="00D0253C" w:rsidRDefault="00D0253C">
            <w:pPr>
              <w:pStyle w:val="ListParagraph1"/>
              <w:spacing w:line="276" w:lineRule="auto"/>
              <w:ind w:firstLineChars="0" w:firstLine="0"/>
              <w:rPr>
                <w:rFonts w:eastAsia="KaiTi" w:cs="Arial"/>
              </w:rPr>
            </w:pPr>
          </w:p>
        </w:tc>
        <w:tc>
          <w:tcPr>
            <w:tcW w:w="2590" w:type="dxa"/>
            <w:tcBorders>
              <w:top w:val="single" w:sz="4" w:space="0" w:color="auto"/>
              <w:left w:val="nil"/>
              <w:bottom w:val="single" w:sz="4" w:space="0" w:color="auto"/>
              <w:right w:val="single" w:sz="4" w:space="0" w:color="auto"/>
            </w:tcBorders>
          </w:tcPr>
          <w:p w14:paraId="6FE2D6EC" w14:textId="77777777" w:rsidR="00D0253C" w:rsidRDefault="00000000">
            <w:pPr>
              <w:pStyle w:val="ListParagraph1"/>
              <w:spacing w:line="276" w:lineRule="auto"/>
              <w:ind w:firstLineChars="0" w:firstLine="0"/>
              <w:rPr>
                <w:rFonts w:eastAsia="Yu Mincho" w:cs="Arial"/>
                <w:lang w:eastAsia="zh-CN"/>
              </w:rPr>
            </w:pPr>
            <w:r>
              <w:rPr>
                <w:rFonts w:eastAsia="KaiTi" w:cs="Arial"/>
              </w:rPr>
              <w:t>PDCCH</w:t>
            </w:r>
            <w:r>
              <w:rPr>
                <w:rFonts w:eastAsia="KaiTi" w:cs="Arial"/>
                <w:lang w:eastAsia="zh-CN"/>
              </w:rPr>
              <w:t xml:space="preserve"> monitoring start time</w:t>
            </w:r>
          </w:p>
        </w:tc>
        <w:tc>
          <w:tcPr>
            <w:tcW w:w="2394" w:type="dxa"/>
            <w:tcBorders>
              <w:top w:val="single" w:sz="4" w:space="0" w:color="auto"/>
              <w:left w:val="nil"/>
              <w:bottom w:val="single" w:sz="4" w:space="0" w:color="auto"/>
              <w:right w:val="single" w:sz="4" w:space="0" w:color="auto"/>
            </w:tcBorders>
          </w:tcPr>
          <w:p w14:paraId="6C5C00A9" w14:textId="77777777" w:rsidR="00D0253C" w:rsidRDefault="00000000">
            <w:pPr>
              <w:pStyle w:val="ListParagraph1"/>
              <w:spacing w:line="276" w:lineRule="auto"/>
              <w:ind w:firstLineChars="0" w:firstLine="0"/>
              <w:rPr>
                <w:rFonts w:eastAsia="KaiTi" w:cs="Arial"/>
                <w:lang w:eastAsia="zh-CN"/>
              </w:rPr>
            </w:pPr>
            <w:r>
              <w:rPr>
                <w:rFonts w:eastAsia="KaiTi" w:cs="Arial" w:hint="eastAsia"/>
                <w:lang w:eastAsia="zh-CN"/>
              </w:rPr>
              <w:t>P</w:t>
            </w:r>
            <w:r>
              <w:rPr>
                <w:rFonts w:eastAsia="KaiTi" w:cs="Arial"/>
                <w:lang w:eastAsia="zh-CN"/>
              </w:rPr>
              <w:t>eriodicity</w:t>
            </w:r>
          </w:p>
        </w:tc>
      </w:tr>
      <w:tr w:rsidR="00D0253C" w14:paraId="58CC17E5"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26BAFC0F" w14:textId="77777777" w:rsidR="00D0253C" w:rsidRDefault="00000000">
            <w:pPr>
              <w:pStyle w:val="ListParagraph1"/>
              <w:spacing w:line="276" w:lineRule="auto"/>
              <w:ind w:firstLineChars="0" w:firstLine="0"/>
              <w:rPr>
                <w:rFonts w:eastAsia="Yu Mincho" w:cs="Arial"/>
                <w:lang w:eastAsia="zh-CN"/>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6E64873D" w14:textId="77777777" w:rsidR="00D0253C" w:rsidRDefault="00000000">
            <w:pPr>
              <w:pStyle w:val="ListParagraph1"/>
              <w:spacing w:line="276" w:lineRule="auto"/>
              <w:ind w:firstLineChars="0" w:firstLine="0"/>
              <w:rPr>
                <w:rFonts w:eastAsia="KaiTi" w:cs="Arial"/>
              </w:rPr>
            </w:pPr>
            <w:r>
              <w:rPr>
                <w:rFonts w:eastAsia="KaiTi" w:cs="Arial"/>
              </w:rPr>
              <w:t>0ms</w:t>
            </w:r>
          </w:p>
        </w:tc>
        <w:tc>
          <w:tcPr>
            <w:tcW w:w="2394" w:type="dxa"/>
            <w:tcBorders>
              <w:top w:val="single" w:sz="4" w:space="0" w:color="auto"/>
              <w:left w:val="nil"/>
              <w:bottom w:val="single" w:sz="4" w:space="0" w:color="auto"/>
              <w:right w:val="single" w:sz="4" w:space="0" w:color="auto"/>
            </w:tcBorders>
          </w:tcPr>
          <w:p w14:paraId="21A52D6B" w14:textId="77777777" w:rsidR="00D0253C" w:rsidRDefault="00000000">
            <w:pPr>
              <w:pStyle w:val="ListParagraph1"/>
              <w:spacing w:line="276" w:lineRule="auto"/>
              <w:ind w:firstLineChars="0" w:firstLine="0"/>
              <w:rPr>
                <w:rFonts w:eastAsia="KaiTi" w:cs="Arial"/>
              </w:rPr>
            </w:pPr>
            <w:r>
              <w:rPr>
                <w:rFonts w:eastAsia="KaiTi" w:cs="Arial"/>
              </w:rPr>
              <w:t>50ms</w:t>
            </w:r>
          </w:p>
        </w:tc>
      </w:tr>
      <w:tr w:rsidR="00D0253C" w14:paraId="4C8525E7"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28BD849C" w14:textId="77777777" w:rsidR="00D0253C" w:rsidRDefault="00000000">
            <w:pPr>
              <w:pStyle w:val="ListParagraph1"/>
              <w:spacing w:line="276" w:lineRule="auto"/>
              <w:ind w:firstLineChars="0" w:firstLine="0"/>
              <w:rPr>
                <w:rFonts w:eastAsia="KaiTi" w:cs="Arial"/>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0995150A" w14:textId="77777777" w:rsidR="00D0253C" w:rsidRDefault="00000000">
            <w:pPr>
              <w:pStyle w:val="ListParagraph1"/>
              <w:spacing w:line="276" w:lineRule="auto"/>
              <w:ind w:firstLineChars="0" w:firstLine="0"/>
              <w:rPr>
                <w:rFonts w:eastAsia="KaiTi" w:cs="Arial"/>
              </w:rPr>
            </w:pPr>
            <w:r>
              <w:rPr>
                <w:rFonts w:eastAsia="KaiTi" w:cs="Arial"/>
              </w:rPr>
              <w:t>17ms</w:t>
            </w:r>
          </w:p>
        </w:tc>
        <w:tc>
          <w:tcPr>
            <w:tcW w:w="2394" w:type="dxa"/>
            <w:tcBorders>
              <w:top w:val="single" w:sz="4" w:space="0" w:color="auto"/>
              <w:left w:val="nil"/>
              <w:bottom w:val="single" w:sz="4" w:space="0" w:color="auto"/>
              <w:right w:val="single" w:sz="4" w:space="0" w:color="auto"/>
            </w:tcBorders>
          </w:tcPr>
          <w:p w14:paraId="3754D53C" w14:textId="77777777" w:rsidR="00D0253C" w:rsidRDefault="00000000">
            <w:pPr>
              <w:pStyle w:val="ListParagraph1"/>
              <w:spacing w:line="276" w:lineRule="auto"/>
              <w:ind w:firstLineChars="0" w:firstLine="0"/>
              <w:rPr>
                <w:rFonts w:eastAsia="KaiTi" w:cs="Arial"/>
              </w:rPr>
            </w:pPr>
            <w:r>
              <w:rPr>
                <w:rFonts w:eastAsia="KaiTi" w:cs="Arial"/>
              </w:rPr>
              <w:t>50ms</w:t>
            </w:r>
          </w:p>
        </w:tc>
      </w:tr>
      <w:tr w:rsidR="00D0253C" w14:paraId="67AECE85"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2B0BF738" w14:textId="77777777" w:rsidR="00D0253C" w:rsidRDefault="00000000">
            <w:pPr>
              <w:pStyle w:val="ListParagraph1"/>
              <w:spacing w:line="276" w:lineRule="auto"/>
              <w:ind w:firstLineChars="0" w:firstLine="0"/>
              <w:rPr>
                <w:rFonts w:eastAsia="KaiTi" w:cs="Arial"/>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0517F331" w14:textId="77777777" w:rsidR="00D0253C" w:rsidRDefault="00000000">
            <w:pPr>
              <w:pStyle w:val="ListParagraph1"/>
              <w:spacing w:line="276" w:lineRule="auto"/>
              <w:ind w:firstLineChars="0" w:firstLine="0"/>
              <w:rPr>
                <w:rFonts w:eastAsia="KaiTi" w:cs="Arial"/>
              </w:rPr>
            </w:pPr>
            <w:r>
              <w:rPr>
                <w:rFonts w:eastAsia="KaiTi" w:cs="Arial"/>
              </w:rPr>
              <w:t>34ms</w:t>
            </w:r>
          </w:p>
        </w:tc>
        <w:tc>
          <w:tcPr>
            <w:tcW w:w="2394" w:type="dxa"/>
            <w:tcBorders>
              <w:top w:val="single" w:sz="4" w:space="0" w:color="auto"/>
              <w:left w:val="nil"/>
              <w:bottom w:val="single" w:sz="4" w:space="0" w:color="auto"/>
              <w:right w:val="single" w:sz="4" w:space="0" w:color="auto"/>
            </w:tcBorders>
          </w:tcPr>
          <w:p w14:paraId="02D95C19" w14:textId="77777777" w:rsidR="00D0253C" w:rsidRDefault="00000000">
            <w:pPr>
              <w:pStyle w:val="ListParagraph1"/>
              <w:spacing w:line="276" w:lineRule="auto"/>
              <w:ind w:firstLineChars="0" w:firstLine="0"/>
              <w:rPr>
                <w:rFonts w:eastAsia="KaiTi" w:cs="Arial"/>
              </w:rPr>
            </w:pPr>
            <w:r>
              <w:rPr>
                <w:rFonts w:eastAsia="KaiTi" w:cs="Arial"/>
              </w:rPr>
              <w:t>50ms</w:t>
            </w:r>
          </w:p>
        </w:tc>
      </w:tr>
    </w:tbl>
    <w:p w14:paraId="3835C14D" w14:textId="5EF50996" w:rsidR="00D0253C" w:rsidRDefault="00000000">
      <w:pPr>
        <w:numPr>
          <w:ilvl w:val="255"/>
          <w:numId w:val="0"/>
        </w:numPr>
        <w:rPr>
          <w:b/>
          <w:bCs/>
          <w:lang w:val="en-US" w:eastAsia="zh-CN"/>
        </w:rPr>
      </w:pPr>
      <w:r>
        <w:rPr>
          <w:b/>
          <w:bCs/>
          <w:lang w:val="en-US" w:eastAsia="zh-CN"/>
        </w:rPr>
        <w:t xml:space="preserve">Proposal </w:t>
      </w:r>
      <w:r w:rsidR="00851114">
        <w:rPr>
          <w:b/>
          <w:bCs/>
          <w:lang w:val="en-US" w:eastAsia="zh-CN"/>
        </w:rPr>
        <w:t>3</w:t>
      </w:r>
      <w:r>
        <w:rPr>
          <w:b/>
          <w:bCs/>
          <w:lang w:val="en-US" w:eastAsia="zh-CN"/>
        </w:rPr>
        <w:t>: To handle the non-</w:t>
      </w:r>
      <w:r>
        <w:rPr>
          <w:rFonts w:hint="eastAsia"/>
          <w:b/>
          <w:bCs/>
          <w:lang w:val="en-US" w:eastAsia="zh-CN"/>
        </w:rPr>
        <w:t xml:space="preserve">integer </w:t>
      </w:r>
      <w:r>
        <w:rPr>
          <w:b/>
          <w:bCs/>
          <w:lang w:val="en-US" w:eastAsia="zh-CN"/>
        </w:rPr>
        <w:t xml:space="preserve">periodic XR traffic, the network can configure more than one DRX cycles and </w:t>
      </w:r>
      <w:r>
        <w:rPr>
          <w:rFonts w:hint="eastAsia"/>
          <w:b/>
          <w:bCs/>
          <w:lang w:val="en-US" w:eastAsia="zh-CN"/>
        </w:rPr>
        <w:t xml:space="preserve">change the </w:t>
      </w:r>
      <w:r>
        <w:rPr>
          <w:b/>
          <w:bCs/>
          <w:lang w:val="en-US" w:eastAsia="zh-CN"/>
        </w:rPr>
        <w:t>DRX cycle</w:t>
      </w:r>
      <w:r>
        <w:rPr>
          <w:rFonts w:hint="eastAsia"/>
          <w:b/>
          <w:bCs/>
          <w:lang w:val="en-US" w:eastAsia="zh-CN"/>
        </w:rPr>
        <w:t xml:space="preserve"> with </w:t>
      </w:r>
      <w:r>
        <w:rPr>
          <w:b/>
          <w:bCs/>
          <w:lang w:val="en-US" w:eastAsia="zh-CN"/>
        </w:rPr>
        <w:t>non-</w:t>
      </w:r>
      <w:r>
        <w:rPr>
          <w:rFonts w:hint="eastAsia"/>
          <w:b/>
          <w:bCs/>
          <w:lang w:val="en-US" w:eastAsia="zh-CN"/>
        </w:rPr>
        <w:t xml:space="preserve">integer </w:t>
      </w:r>
      <w:r>
        <w:rPr>
          <w:b/>
          <w:bCs/>
          <w:lang w:val="en-US" w:eastAsia="zh-CN"/>
        </w:rPr>
        <w:t>periodi</w:t>
      </w:r>
      <w:r>
        <w:rPr>
          <w:rFonts w:hint="eastAsia"/>
          <w:b/>
          <w:bCs/>
          <w:lang w:val="en-US" w:eastAsia="zh-CN"/>
        </w:rPr>
        <w:t xml:space="preserve">city to multiple </w:t>
      </w:r>
      <w:r>
        <w:rPr>
          <w:b/>
          <w:bCs/>
          <w:lang w:val="en-US" w:eastAsia="zh-CN"/>
        </w:rPr>
        <w:t>DRX cycle</w:t>
      </w:r>
      <w:r>
        <w:rPr>
          <w:rFonts w:hint="eastAsia"/>
          <w:b/>
          <w:bCs/>
          <w:lang w:val="en-US" w:eastAsia="zh-CN"/>
        </w:rPr>
        <w:t xml:space="preserve">s with integer </w:t>
      </w:r>
      <w:r>
        <w:rPr>
          <w:b/>
          <w:bCs/>
          <w:lang w:val="en-US" w:eastAsia="zh-CN"/>
        </w:rPr>
        <w:t>periodi</w:t>
      </w:r>
      <w:r>
        <w:rPr>
          <w:rFonts w:hint="eastAsia"/>
          <w:b/>
          <w:bCs/>
          <w:lang w:val="en-US" w:eastAsia="zh-CN"/>
        </w:rPr>
        <w:t>city</w:t>
      </w:r>
      <w:r>
        <w:rPr>
          <w:b/>
          <w:bCs/>
          <w:lang w:val="en-US" w:eastAsia="zh-CN"/>
        </w:rPr>
        <w:t xml:space="preserve">. </w:t>
      </w:r>
    </w:p>
    <w:p w14:paraId="0145708E" w14:textId="77777777" w:rsidR="00D0253C" w:rsidRDefault="00000000">
      <w:pPr>
        <w:rPr>
          <w:rStyle w:val="CommentReference"/>
          <w:sz w:val="21"/>
          <w:u w:val="single"/>
        </w:rPr>
      </w:pPr>
      <w:r>
        <w:rPr>
          <w:rStyle w:val="CommentReference"/>
          <w:sz w:val="21"/>
          <w:u w:val="single"/>
        </w:rPr>
        <w:t>Finer granularity for DRX cycle</w:t>
      </w:r>
    </w:p>
    <w:p w14:paraId="5FFBB94C" w14:textId="77777777" w:rsidR="00D0253C" w:rsidRDefault="00000000">
      <w:pPr>
        <w:rPr>
          <w:rStyle w:val="CommentReference"/>
          <w:sz w:val="21"/>
        </w:rPr>
      </w:pPr>
      <w:r>
        <w:rPr>
          <w:rStyle w:val="CommentReference"/>
          <w:sz w:val="21"/>
        </w:rPr>
        <w:t xml:space="preserve">The DRX cycles currently supported do not have a very fine granularity. For instance, XR frame rates </w:t>
      </w:r>
      <w:r>
        <w:rPr>
          <w:rStyle w:val="CommentReference"/>
          <w:sz w:val="21"/>
        </w:rPr>
        <w:lastRenderedPageBreak/>
        <w:t xml:space="preserve">typically include 30/60/120 frames per second, and this has a nominal periodicity of 33.33/16.66/8.33 </w:t>
      </w:r>
      <w:proofErr w:type="spellStart"/>
      <w:r>
        <w:rPr>
          <w:rStyle w:val="CommentReference"/>
          <w:sz w:val="21"/>
        </w:rPr>
        <w:t>ms</w:t>
      </w:r>
      <w:proofErr w:type="spellEnd"/>
      <w:r>
        <w:rPr>
          <w:rStyle w:val="CommentReference"/>
          <w:sz w:val="21"/>
        </w:rPr>
        <w:t xml:space="preserve">. However, the nearest periodicities for DRX cycle to match these periodicities are 32/20/10 </w:t>
      </w:r>
      <w:proofErr w:type="spellStart"/>
      <w:r>
        <w:rPr>
          <w:rStyle w:val="CommentReference"/>
          <w:sz w:val="21"/>
        </w:rPr>
        <w:t>ms</w:t>
      </w:r>
      <w:proofErr w:type="spellEnd"/>
      <w:r>
        <w:rPr>
          <w:rStyle w:val="CommentReference"/>
          <w:sz w:val="21"/>
        </w:rPr>
        <w:t xml:space="preserve">. As can be seen, there is a large discrepancy between the nominal XR traffic periodicities and the DRX cycle lengths that could be configured for the UE. To better match the actual periodicities for XR traffic, other DRX cycle lengths should be considered. As an example, the following values could be considered as a starting point {33, 34, 16, 17, 8, 9} </w:t>
      </w:r>
      <w:proofErr w:type="spellStart"/>
      <w:r>
        <w:rPr>
          <w:rStyle w:val="CommentReference"/>
          <w:sz w:val="21"/>
        </w:rPr>
        <w:t>ms</w:t>
      </w:r>
      <w:proofErr w:type="spellEnd"/>
      <w:r>
        <w:rPr>
          <w:rStyle w:val="CommentReference"/>
          <w:sz w:val="21"/>
        </w:rPr>
        <w:t xml:space="preserve">. </w:t>
      </w:r>
    </w:p>
    <w:p w14:paraId="57007DEA" w14:textId="0D456AAA" w:rsidR="00D0253C" w:rsidRDefault="00000000">
      <w:pPr>
        <w:rPr>
          <w:rStyle w:val="CommentReference"/>
          <w:b/>
          <w:bCs/>
          <w:sz w:val="21"/>
        </w:rPr>
      </w:pPr>
      <w:r>
        <w:rPr>
          <w:rStyle w:val="CommentReference"/>
          <w:b/>
          <w:bCs/>
          <w:sz w:val="21"/>
        </w:rPr>
        <w:t xml:space="preserve">Proposal </w:t>
      </w:r>
      <w:r w:rsidR="00300E70">
        <w:rPr>
          <w:rStyle w:val="CommentReference"/>
          <w:b/>
          <w:bCs/>
          <w:sz w:val="21"/>
        </w:rPr>
        <w:t>4</w:t>
      </w:r>
      <w:r>
        <w:rPr>
          <w:rStyle w:val="CommentReference"/>
          <w:b/>
          <w:bCs/>
          <w:sz w:val="21"/>
        </w:rPr>
        <w:t xml:space="preserve">: Finer granularity for DRX periodicity should be considered to better match the typical XR traffic periodicities. As a starting point the following additional values are proposed {33, 34, 16, 17, 8, 9} </w:t>
      </w:r>
      <w:proofErr w:type="spellStart"/>
      <w:r>
        <w:rPr>
          <w:rStyle w:val="CommentReference"/>
          <w:b/>
          <w:bCs/>
          <w:sz w:val="21"/>
        </w:rPr>
        <w:t>ms</w:t>
      </w:r>
      <w:proofErr w:type="spellEnd"/>
      <w:r>
        <w:rPr>
          <w:rStyle w:val="CommentReference"/>
          <w:b/>
          <w:bCs/>
          <w:sz w:val="21"/>
        </w:rPr>
        <w:t xml:space="preserve"> - (other values </w:t>
      </w:r>
      <w:proofErr w:type="gramStart"/>
      <w:r>
        <w:rPr>
          <w:rStyle w:val="CommentReference"/>
          <w:b/>
          <w:bCs/>
          <w:sz w:val="21"/>
        </w:rPr>
        <w:t>e.g.</w:t>
      </w:r>
      <w:proofErr w:type="gramEnd"/>
      <w:r>
        <w:rPr>
          <w:rStyle w:val="CommentReference"/>
          <w:b/>
          <w:bCs/>
          <w:sz w:val="21"/>
        </w:rPr>
        <w:t xml:space="preserve"> with granularity of 1ms can also be considered). </w:t>
      </w:r>
    </w:p>
    <w:p w14:paraId="48EB4F20" w14:textId="77777777" w:rsidR="00D0253C" w:rsidRDefault="00000000">
      <w:pPr>
        <w:rPr>
          <w:u w:val="single"/>
          <w:lang w:val="en-US" w:eastAsia="zh-CN"/>
        </w:rPr>
      </w:pPr>
      <w:r>
        <w:rPr>
          <w:rFonts w:ascii="Times New Roman" w:eastAsia="Times New Roman" w:hAnsi="Times New Roman" w:cs="Times"/>
          <w:u w:val="single"/>
          <w:lang w:val="en-US" w:eastAsia="zh-CN"/>
        </w:rPr>
        <w:t>Uniform non-integer CDRX cycle</w:t>
      </w:r>
    </w:p>
    <w:p w14:paraId="064765A8" w14:textId="77777777" w:rsidR="00D0253C" w:rsidRDefault="00000000">
      <w:pPr>
        <w:numPr>
          <w:ilvl w:val="255"/>
          <w:numId w:val="0"/>
        </w:numPr>
        <w:rPr>
          <w:lang w:val="en-US" w:eastAsia="zh-CN"/>
        </w:rPr>
      </w:pPr>
      <w:r>
        <w:rPr>
          <w:rFonts w:hint="eastAsia"/>
          <w:lang w:val="en-US" w:eastAsia="zh-CN"/>
        </w:rPr>
        <w:t xml:space="preserve">Although multiple C-DRX can be configured to deal with the non-Integer C-DRX periodicity issue with special periodicity values, e.g. 60fps, 120fps </w:t>
      </w:r>
      <w:proofErr w:type="spellStart"/>
      <w:r>
        <w:rPr>
          <w:rFonts w:hint="eastAsia"/>
          <w:lang w:val="en-US" w:eastAsia="zh-CN"/>
        </w:rPr>
        <w:t>etc</w:t>
      </w:r>
      <w:proofErr w:type="spellEnd"/>
      <w:r>
        <w:rPr>
          <w:rFonts w:hint="eastAsia"/>
          <w:lang w:val="en-US" w:eastAsia="zh-CN"/>
        </w:rPr>
        <w:t xml:space="preserve">, it </w:t>
      </w:r>
      <w:proofErr w:type="spellStart"/>
      <w:r>
        <w:rPr>
          <w:rFonts w:hint="eastAsia"/>
          <w:lang w:val="en-US" w:eastAsia="zh-CN"/>
        </w:rPr>
        <w:t>can not</w:t>
      </w:r>
      <w:proofErr w:type="spellEnd"/>
      <w:r>
        <w:rPr>
          <w:rFonts w:hint="eastAsia"/>
          <w:lang w:val="en-US" w:eastAsia="zh-CN"/>
        </w:rPr>
        <w:t xml:space="preserve"> deal with all the non-Integer C-DRX periodici</w:t>
      </w:r>
      <w:r>
        <w:rPr>
          <w:lang w:val="en-US" w:eastAsia="zh-CN"/>
        </w:rPr>
        <w:t>ties</w:t>
      </w:r>
      <w:r>
        <w:rPr>
          <w:rFonts w:hint="eastAsia"/>
          <w:lang w:val="en-US" w:eastAsia="zh-CN"/>
        </w:rPr>
        <w:t xml:space="preserve">, e.g. to deal with 90fps, at least nine C-DRX should be configured to transfer it to C-DRX configuration with integer periodicity(100ms); and to deal with 99fps issue, at least 99 C-DRX should be configured to transfer it to C-DRX configuration with integer periodicity(1000ms), it is impossible to configure so much C-DRX per UE. To deal with all the non-integer C-DRX cycle issue, non-integer C-DRX cycle should be configured to UE, which is used to determine the start of on-duration timer directly based on a pre-defined formula, e.g. based on a </w:t>
      </w:r>
      <w:proofErr w:type="gramStart"/>
      <w:r>
        <w:rPr>
          <w:rFonts w:hint="eastAsia"/>
          <w:lang w:val="en-US" w:eastAsia="zh-CN"/>
        </w:rPr>
        <w:t>FLOOR(</w:t>
      </w:r>
      <w:proofErr w:type="gramEnd"/>
      <w:r>
        <w:rPr>
          <w:rFonts w:hint="eastAsia"/>
          <w:lang w:val="en-US" w:eastAsia="zh-CN"/>
        </w:rPr>
        <w:t>) calculation to determine the nearest suitable time.</w:t>
      </w:r>
      <w:r>
        <w:rPr>
          <w:rFonts w:hint="eastAsia"/>
          <w:u w:val="single"/>
          <w:lang w:val="en-US" w:eastAsia="zh-CN"/>
        </w:rPr>
        <w:t xml:space="preserve">    </w:t>
      </w:r>
    </w:p>
    <w:p w14:paraId="7C138823" w14:textId="64A94AD9" w:rsidR="00D0253C" w:rsidRDefault="00000000">
      <w:pPr>
        <w:rPr>
          <w:rStyle w:val="CommentReference"/>
          <w:b/>
          <w:bCs/>
          <w:sz w:val="21"/>
        </w:rPr>
      </w:pPr>
      <w:r>
        <w:rPr>
          <w:b/>
          <w:bCs/>
          <w:lang w:val="en-US" w:eastAsia="zh-CN"/>
        </w:rPr>
        <w:t xml:space="preserve">Proposal </w:t>
      </w:r>
      <w:r w:rsidR="00300E70">
        <w:rPr>
          <w:b/>
          <w:bCs/>
          <w:lang w:val="en-US" w:eastAsia="zh-CN"/>
        </w:rPr>
        <w:t>5</w:t>
      </w:r>
      <w:r>
        <w:rPr>
          <w:b/>
          <w:bCs/>
          <w:lang w:val="en-US" w:eastAsia="zh-CN"/>
        </w:rPr>
        <w:t xml:space="preserve">: non-integer C-DRX cycle can be configured to UE to accurately cater for all kinds of traffic </w:t>
      </w:r>
      <w:r>
        <w:rPr>
          <w:rFonts w:hint="eastAsia"/>
          <w:b/>
          <w:bCs/>
          <w:lang w:val="en-US" w:eastAsia="zh-CN"/>
        </w:rPr>
        <w:t xml:space="preserve">non-integer </w:t>
      </w:r>
      <w:r>
        <w:rPr>
          <w:b/>
          <w:bCs/>
          <w:lang w:val="en-US" w:eastAsia="zh-CN"/>
        </w:rPr>
        <w:t xml:space="preserve">periodicity. </w:t>
      </w:r>
    </w:p>
    <w:p w14:paraId="145AAA11" w14:textId="77777777" w:rsidR="00D0253C" w:rsidRDefault="00000000">
      <w:pPr>
        <w:rPr>
          <w:rStyle w:val="CommentReference"/>
          <w:sz w:val="21"/>
          <w:u w:val="single"/>
        </w:rPr>
      </w:pPr>
      <w:r>
        <w:rPr>
          <w:rStyle w:val="CommentReference"/>
          <w:sz w:val="21"/>
          <w:u w:val="single"/>
        </w:rPr>
        <w:t>DRX Period mismatch at SFN wrap-around</w:t>
      </w:r>
    </w:p>
    <w:p w14:paraId="753B11AF" w14:textId="77777777" w:rsidR="00D0253C" w:rsidRDefault="00000000">
      <w:pPr>
        <w:rPr>
          <w:rStyle w:val="CommentReference"/>
          <w:sz w:val="21"/>
          <w:lang w:val="en-US" w:eastAsia="zh-CN"/>
        </w:rPr>
      </w:pPr>
      <w:r>
        <w:rPr>
          <w:rStyle w:val="CommentReference"/>
          <w:sz w:val="21"/>
          <w:lang w:val="en-US" w:eastAsia="zh-CN"/>
        </w:rPr>
        <w:t xml:space="preserve">Even if the DRX cycle is perfectly matched with the periodicity of the XR traffic in DL, there can be a mismatch between the DL periodicity and the DRX ON duration cycle because of the SFN wrap around. This issue results in the DL DRX cycle going out of sync with the arrival time of the XR traffic as result of the SFN wrap around. This is illustrated in the </w:t>
      </w:r>
      <w:r>
        <w:rPr>
          <w:rStyle w:val="CommentReference"/>
          <w:sz w:val="21"/>
          <w:lang w:val="en-US" w:eastAsia="zh-CN"/>
        </w:rPr>
        <w:fldChar w:fldCharType="begin"/>
      </w:r>
      <w:r>
        <w:rPr>
          <w:rStyle w:val="CommentReference"/>
          <w:sz w:val="21"/>
          <w:lang w:val="en-US" w:eastAsia="zh-CN"/>
        </w:rPr>
        <w:instrText xml:space="preserve"> REF _Ref110411792 \h  \* MERGEFORMAT </w:instrText>
      </w:r>
      <w:r>
        <w:rPr>
          <w:rStyle w:val="CommentReference"/>
          <w:sz w:val="21"/>
          <w:lang w:val="en-US" w:eastAsia="zh-CN"/>
        </w:rPr>
      </w:r>
      <w:r>
        <w:rPr>
          <w:rStyle w:val="CommentReference"/>
          <w:sz w:val="21"/>
          <w:lang w:val="en-US" w:eastAsia="zh-CN"/>
        </w:rPr>
        <w:fldChar w:fldCharType="separate"/>
      </w:r>
      <w:r>
        <w:t xml:space="preserve">Figure </w:t>
      </w:r>
      <w:r>
        <w:rPr>
          <w:rFonts w:hint="eastAsia"/>
          <w:lang w:val="en-US" w:eastAsia="zh-CN"/>
        </w:rPr>
        <w:t>4</w:t>
      </w:r>
      <w:r>
        <w:rPr>
          <w:rStyle w:val="CommentReference"/>
          <w:sz w:val="21"/>
          <w:lang w:val="en-US" w:eastAsia="zh-CN"/>
        </w:rPr>
        <w:fldChar w:fldCharType="end"/>
      </w:r>
      <w:r>
        <w:rPr>
          <w:rStyle w:val="CommentReference"/>
          <w:sz w:val="21"/>
          <w:lang w:val="en-US" w:eastAsia="zh-CN"/>
        </w:rPr>
        <w:t xml:space="preserve"> below. </w:t>
      </w:r>
    </w:p>
    <w:p w14:paraId="762259A9" w14:textId="77777777" w:rsidR="00D0253C" w:rsidRDefault="00000000">
      <w:pPr>
        <w:keepNext/>
      </w:pPr>
      <w:r>
        <w:rPr>
          <w:noProof/>
        </w:rPr>
        <w:drawing>
          <wp:inline distT="0" distB="0" distL="0" distR="0" wp14:anchorId="75406437" wp14:editId="42518465">
            <wp:extent cx="6210300" cy="1913255"/>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226219" cy="1918433"/>
                    </a:xfrm>
                    <a:prstGeom prst="rect">
                      <a:avLst/>
                    </a:prstGeom>
                    <a:noFill/>
                    <a:ln>
                      <a:noFill/>
                    </a:ln>
                  </pic:spPr>
                </pic:pic>
              </a:graphicData>
            </a:graphic>
          </wp:inline>
        </w:drawing>
      </w:r>
    </w:p>
    <w:p w14:paraId="1ED6A899" w14:textId="77777777" w:rsidR="00D0253C" w:rsidRDefault="00000000">
      <w:pPr>
        <w:pStyle w:val="Caption"/>
      </w:pPr>
      <w:r>
        <w:t xml:space="preserve">Figure </w:t>
      </w:r>
      <w:r>
        <w:rPr>
          <w:rFonts w:hint="eastAsia"/>
          <w:lang w:val="en-US" w:eastAsia="zh-CN"/>
        </w:rPr>
        <w:t>4</w:t>
      </w:r>
      <w:r>
        <w:t>: Mismatch between DL traffic arrival and DRX cycle after SFN wrap around</w:t>
      </w:r>
    </w:p>
    <w:p w14:paraId="2C0EC755" w14:textId="192EDDED" w:rsidR="00D0253C" w:rsidRDefault="00D0253C">
      <w:pPr>
        <w:rPr>
          <w:rStyle w:val="CommentReference"/>
          <w:sz w:val="21"/>
          <w:lang w:eastAsia="zh-CN"/>
        </w:rPr>
      </w:pPr>
    </w:p>
    <w:p w14:paraId="4E01C1DF" w14:textId="725F09ED" w:rsidR="00D0253C" w:rsidRDefault="00000000">
      <w:pPr>
        <w:rPr>
          <w:rStyle w:val="CommentReference"/>
          <w:b/>
          <w:bCs/>
          <w:sz w:val="21"/>
          <w:lang w:eastAsia="zh-CN"/>
        </w:rPr>
      </w:pPr>
      <w:r>
        <w:rPr>
          <w:rStyle w:val="CommentReference"/>
          <w:b/>
          <w:bCs/>
          <w:sz w:val="21"/>
          <w:lang w:val="en-US" w:eastAsia="zh-CN"/>
        </w:rPr>
        <w:lastRenderedPageBreak/>
        <w:t xml:space="preserve">Proposal </w:t>
      </w:r>
      <w:r w:rsidR="00300E70">
        <w:rPr>
          <w:rStyle w:val="CommentReference"/>
          <w:b/>
          <w:bCs/>
          <w:sz w:val="21"/>
          <w:lang w:val="en-US" w:eastAsia="zh-CN"/>
        </w:rPr>
        <w:t>6</w:t>
      </w:r>
      <w:r>
        <w:rPr>
          <w:rStyle w:val="CommentReference"/>
          <w:b/>
          <w:bCs/>
          <w:sz w:val="21"/>
          <w:lang w:val="en-US" w:eastAsia="zh-CN"/>
        </w:rPr>
        <w:t xml:space="preserve">: </w:t>
      </w:r>
      <w:r w:rsidR="003516BF" w:rsidRPr="00C30185">
        <w:rPr>
          <w:rStyle w:val="CommentReference"/>
          <w:b/>
          <w:bCs/>
          <w:sz w:val="21"/>
          <w:lang w:val="en-US" w:eastAsia="zh-CN"/>
        </w:rPr>
        <w:t>The CDRX on duration start occasion should be redefined to solve the issue with the mismatch between periodic DL XR traffic arrival and the DRX ON duration periods after SFN wrap around</w:t>
      </w:r>
      <w:r>
        <w:rPr>
          <w:rStyle w:val="CommentReference"/>
          <w:b/>
          <w:bCs/>
          <w:sz w:val="21"/>
          <w:lang w:val="en-US" w:eastAsia="zh-CN"/>
        </w:rPr>
        <w:t xml:space="preserve">. </w:t>
      </w:r>
    </w:p>
    <w:p w14:paraId="63A91217" w14:textId="77777777" w:rsidR="00D0253C" w:rsidRDefault="00000000">
      <w:pPr>
        <w:rPr>
          <w:lang w:val="en-US" w:eastAsia="zh-CN"/>
        </w:rPr>
      </w:pPr>
      <w:r>
        <w:rPr>
          <w:rStyle w:val="CommentReference"/>
          <w:rFonts w:hint="eastAsia"/>
          <w:sz w:val="21"/>
          <w:u w:val="single"/>
          <w:lang w:val="en-US" w:eastAsia="zh-CN"/>
        </w:rPr>
        <w:t>CN assistance information</w:t>
      </w:r>
    </w:p>
    <w:p w14:paraId="6827F91C" w14:textId="77777777" w:rsidR="00D0253C" w:rsidRDefault="00000000">
      <w:pPr>
        <w:numPr>
          <w:ilvl w:val="255"/>
          <w:numId w:val="0"/>
        </w:numPr>
        <w:rPr>
          <w:lang w:val="en-US" w:eastAsia="zh-CN"/>
        </w:rPr>
      </w:pPr>
      <w:r>
        <w:rPr>
          <w:lang w:val="en-US" w:eastAsia="ko-KR"/>
        </w:rPr>
        <w:t xml:space="preserve">For the </w:t>
      </w:r>
      <w:r>
        <w:rPr>
          <w:rFonts w:hint="eastAsia"/>
          <w:lang w:val="en-US" w:eastAsia="zh-CN"/>
        </w:rPr>
        <w:t xml:space="preserve">C-DRX configuration, </w:t>
      </w:r>
      <w:proofErr w:type="spellStart"/>
      <w:r>
        <w:rPr>
          <w:rFonts w:hint="eastAsia"/>
          <w:lang w:val="en-US" w:eastAsia="zh-CN"/>
        </w:rPr>
        <w:t>gNB</w:t>
      </w:r>
      <w:proofErr w:type="spellEnd"/>
      <w:r>
        <w:rPr>
          <w:rFonts w:hint="eastAsia"/>
          <w:lang w:val="en-US" w:eastAsia="zh-CN"/>
        </w:rPr>
        <w:t xml:space="preserve"> should know the start occasion of the first C-DRX on-Duration time, the length of the C-DRX on-Duration time, and the periodicity of the C-DRX, which depends on the XR traffic, </w:t>
      </w:r>
      <w:proofErr w:type="gramStart"/>
      <w:r>
        <w:rPr>
          <w:rFonts w:hint="eastAsia"/>
          <w:lang w:val="en-US" w:eastAsia="zh-CN"/>
        </w:rPr>
        <w:t>e.g.</w:t>
      </w:r>
      <w:proofErr w:type="gramEnd"/>
      <w:r>
        <w:rPr>
          <w:rFonts w:hint="eastAsia"/>
          <w:lang w:val="en-US" w:eastAsia="zh-CN"/>
        </w:rPr>
        <w:t xml:space="preserve"> the PDU Set start time, the jitter of PDU Set start time, and the periodicity of PDU Set. Thus, CN should provide the following QoS assistance information to RAN for C-DRX configuration.</w:t>
      </w:r>
    </w:p>
    <w:p w14:paraId="608C9192" w14:textId="5D905556" w:rsidR="00D0253C" w:rsidRDefault="00000000">
      <w:pPr>
        <w:rPr>
          <w:lang w:val="en-US" w:eastAsia="zh-CN"/>
        </w:rPr>
      </w:pPr>
      <w:r>
        <w:rPr>
          <w:b/>
          <w:bCs/>
        </w:rPr>
        <w:t xml:space="preserve">Proposal </w:t>
      </w:r>
      <w:r w:rsidR="00300E70">
        <w:rPr>
          <w:b/>
          <w:bCs/>
          <w:lang w:val="en-US" w:eastAsia="zh-CN"/>
        </w:rPr>
        <w:t>7</w:t>
      </w:r>
      <w:r>
        <w:rPr>
          <w:b/>
          <w:bCs/>
        </w:rPr>
        <w:t xml:space="preserve">: </w:t>
      </w:r>
      <w:r>
        <w:rPr>
          <w:b/>
          <w:bCs/>
          <w:lang w:val="en-US" w:eastAsia="zh-CN"/>
        </w:rPr>
        <w:t>CN should provide the following QoS assistance information to RAN for C-DRX configuration</w:t>
      </w:r>
      <w:r>
        <w:rPr>
          <w:b/>
          <w:bCs/>
        </w:rPr>
        <w:t xml:space="preserve">: </w:t>
      </w:r>
      <w:r>
        <w:rPr>
          <w:b/>
          <w:bCs/>
          <w:lang w:val="en-US" w:eastAsia="zh-CN"/>
        </w:rPr>
        <w:t>PDU Set start time, the jitter of PDU Set start time, and the periodicity of PDU Set.</w:t>
      </w:r>
      <w:r>
        <w:rPr>
          <w:lang w:val="en-US"/>
        </w:rPr>
        <w:t xml:space="preserve">  </w:t>
      </w:r>
    </w:p>
    <w:p w14:paraId="0BB9652F" w14:textId="77777777" w:rsidR="00D0253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626B7910" w14:textId="77777777" w:rsidR="00D0253C" w:rsidRDefault="00000000">
      <w:r>
        <w:t xml:space="preserve">The following observations and proposals are made: </w:t>
      </w:r>
    </w:p>
    <w:p w14:paraId="50105578" w14:textId="77777777" w:rsidR="00D0253C" w:rsidRPr="00300E70" w:rsidRDefault="00000000">
      <w:pPr>
        <w:rPr>
          <w:i/>
          <w:iCs/>
          <w:lang w:val="en-US" w:eastAsia="zh-CN"/>
        </w:rPr>
      </w:pPr>
      <w:r w:rsidRPr="00300E70">
        <w:rPr>
          <w:rFonts w:hint="eastAsia"/>
          <w:i/>
          <w:iCs/>
          <w:lang w:val="en-US" w:eastAsia="zh-CN"/>
        </w:rPr>
        <w:t>Observation 1: Legacy dynamic scheduling is not efficient for periodic XR traffic with jitter.</w:t>
      </w:r>
    </w:p>
    <w:p w14:paraId="1DABC3B3" w14:textId="77777777" w:rsidR="00D0253C" w:rsidRPr="00300E70" w:rsidRDefault="00000000">
      <w:pPr>
        <w:rPr>
          <w:i/>
          <w:iCs/>
          <w:lang w:val="en-US" w:eastAsia="zh-CN"/>
        </w:rPr>
      </w:pPr>
      <w:r w:rsidRPr="00300E70">
        <w:rPr>
          <w:rFonts w:hint="eastAsia"/>
          <w:i/>
          <w:iCs/>
          <w:lang w:val="en-US" w:eastAsia="zh-CN"/>
        </w:rPr>
        <w:t>Observation 2: CG and/or SPS is not suitable for periodic traffic with jitter.</w:t>
      </w:r>
    </w:p>
    <w:p w14:paraId="617F5B1B" w14:textId="77777777" w:rsidR="00D0253C" w:rsidRPr="00300E70" w:rsidRDefault="00000000">
      <w:pPr>
        <w:rPr>
          <w:i/>
          <w:iCs/>
          <w:lang w:val="en-US" w:eastAsia="zh-CN"/>
        </w:rPr>
      </w:pPr>
      <w:r w:rsidRPr="00300E70">
        <w:rPr>
          <w:rFonts w:hint="eastAsia"/>
          <w:i/>
          <w:iCs/>
          <w:lang w:val="en-US" w:eastAsia="zh-CN"/>
        </w:rPr>
        <w:t>Observation 3: C-DRX can be used to improve the scheduling efficiency for periodic XR traffic with jitter.</w:t>
      </w:r>
    </w:p>
    <w:p w14:paraId="1D24B46E" w14:textId="77777777" w:rsidR="00300E70" w:rsidRDefault="00300E70" w:rsidP="00300E70">
      <w:pPr>
        <w:rPr>
          <w:b/>
          <w:bCs/>
        </w:rPr>
      </w:pPr>
      <w:r>
        <w:rPr>
          <w:b/>
          <w:bCs/>
        </w:rPr>
        <w:t>Proposal 1: No specific solution is needed to solve the issue of early arrival of DL packet due to jitter</w:t>
      </w:r>
    </w:p>
    <w:p w14:paraId="242A9144" w14:textId="77777777" w:rsidR="00300E70" w:rsidRDefault="00300E70" w:rsidP="00300E70">
      <w:pPr>
        <w:rPr>
          <w:b/>
          <w:bCs/>
        </w:rPr>
      </w:pPr>
      <w:r>
        <w:rPr>
          <w:b/>
          <w:bCs/>
        </w:rPr>
        <w:t>Proposal 2: Dynamic extension of DRX ON duration when there is no DL transmission during the expected DRX ON duration (because of the delayed downlink XR packet) is considered as solution for DL jitter</w:t>
      </w:r>
    </w:p>
    <w:p w14:paraId="727FD0B4" w14:textId="5CB200FB" w:rsidR="00D0253C" w:rsidRDefault="00000000">
      <w:pPr>
        <w:numPr>
          <w:ilvl w:val="255"/>
          <w:numId w:val="0"/>
        </w:numPr>
        <w:rPr>
          <w:b/>
          <w:bCs/>
          <w:lang w:val="en-US" w:eastAsia="zh-CN"/>
        </w:rPr>
      </w:pPr>
      <w:r>
        <w:rPr>
          <w:b/>
          <w:bCs/>
          <w:lang w:val="en-US" w:eastAsia="zh-CN"/>
        </w:rPr>
        <w:t xml:space="preserve">Proposal </w:t>
      </w:r>
      <w:r w:rsidR="00300E70">
        <w:rPr>
          <w:b/>
          <w:bCs/>
          <w:lang w:val="en-US" w:eastAsia="zh-CN"/>
        </w:rPr>
        <w:t>3</w:t>
      </w:r>
      <w:r>
        <w:rPr>
          <w:b/>
          <w:bCs/>
          <w:lang w:val="en-US" w:eastAsia="zh-CN"/>
        </w:rPr>
        <w:t>: To handle the non-</w:t>
      </w:r>
      <w:r>
        <w:rPr>
          <w:rFonts w:hint="eastAsia"/>
          <w:b/>
          <w:bCs/>
          <w:lang w:val="en-US" w:eastAsia="zh-CN"/>
        </w:rPr>
        <w:t xml:space="preserve">integer </w:t>
      </w:r>
      <w:r>
        <w:rPr>
          <w:b/>
          <w:bCs/>
          <w:lang w:val="en-US" w:eastAsia="zh-CN"/>
        </w:rPr>
        <w:t xml:space="preserve">periodic XR traffic, the network can configure more than one DRX cycles and </w:t>
      </w:r>
      <w:r>
        <w:rPr>
          <w:rFonts w:hint="eastAsia"/>
          <w:b/>
          <w:bCs/>
          <w:lang w:val="en-US" w:eastAsia="zh-CN"/>
        </w:rPr>
        <w:t xml:space="preserve">change the </w:t>
      </w:r>
      <w:r>
        <w:rPr>
          <w:b/>
          <w:bCs/>
          <w:lang w:val="en-US" w:eastAsia="zh-CN"/>
        </w:rPr>
        <w:t>DRX cycle</w:t>
      </w:r>
      <w:r>
        <w:rPr>
          <w:rFonts w:hint="eastAsia"/>
          <w:b/>
          <w:bCs/>
          <w:lang w:val="en-US" w:eastAsia="zh-CN"/>
        </w:rPr>
        <w:t xml:space="preserve"> with </w:t>
      </w:r>
      <w:r>
        <w:rPr>
          <w:b/>
          <w:bCs/>
          <w:lang w:val="en-US" w:eastAsia="zh-CN"/>
        </w:rPr>
        <w:t>non-</w:t>
      </w:r>
      <w:r>
        <w:rPr>
          <w:rFonts w:hint="eastAsia"/>
          <w:b/>
          <w:bCs/>
          <w:lang w:val="en-US" w:eastAsia="zh-CN"/>
        </w:rPr>
        <w:t xml:space="preserve">integer </w:t>
      </w:r>
      <w:r>
        <w:rPr>
          <w:b/>
          <w:bCs/>
          <w:lang w:val="en-US" w:eastAsia="zh-CN"/>
        </w:rPr>
        <w:t>periodi</w:t>
      </w:r>
      <w:r>
        <w:rPr>
          <w:rFonts w:hint="eastAsia"/>
          <w:b/>
          <w:bCs/>
          <w:lang w:val="en-US" w:eastAsia="zh-CN"/>
        </w:rPr>
        <w:t xml:space="preserve">city to multiple </w:t>
      </w:r>
      <w:r>
        <w:rPr>
          <w:b/>
          <w:bCs/>
          <w:lang w:val="en-US" w:eastAsia="zh-CN"/>
        </w:rPr>
        <w:t>DRX cycle</w:t>
      </w:r>
      <w:r>
        <w:rPr>
          <w:rFonts w:hint="eastAsia"/>
          <w:b/>
          <w:bCs/>
          <w:lang w:val="en-US" w:eastAsia="zh-CN"/>
        </w:rPr>
        <w:t xml:space="preserve">s with integer </w:t>
      </w:r>
      <w:r>
        <w:rPr>
          <w:b/>
          <w:bCs/>
          <w:lang w:val="en-US" w:eastAsia="zh-CN"/>
        </w:rPr>
        <w:t>periodi</w:t>
      </w:r>
      <w:r>
        <w:rPr>
          <w:rFonts w:hint="eastAsia"/>
          <w:b/>
          <w:bCs/>
          <w:lang w:val="en-US" w:eastAsia="zh-CN"/>
        </w:rPr>
        <w:t>city</w:t>
      </w:r>
      <w:r>
        <w:rPr>
          <w:b/>
          <w:bCs/>
          <w:lang w:val="en-US" w:eastAsia="zh-CN"/>
        </w:rPr>
        <w:t xml:space="preserve">. </w:t>
      </w:r>
    </w:p>
    <w:p w14:paraId="2C768014" w14:textId="2E305770" w:rsidR="00D0253C" w:rsidRDefault="00000000">
      <w:pPr>
        <w:rPr>
          <w:rStyle w:val="CommentReference"/>
          <w:b/>
          <w:bCs/>
          <w:sz w:val="21"/>
        </w:rPr>
      </w:pPr>
      <w:r>
        <w:rPr>
          <w:rStyle w:val="CommentReference"/>
          <w:b/>
          <w:bCs/>
          <w:sz w:val="21"/>
        </w:rPr>
        <w:t xml:space="preserve">Proposal </w:t>
      </w:r>
      <w:r w:rsidR="00300E70">
        <w:rPr>
          <w:rStyle w:val="CommentReference"/>
          <w:b/>
          <w:bCs/>
          <w:sz w:val="21"/>
          <w:lang w:val="en-US" w:eastAsia="zh-CN"/>
        </w:rPr>
        <w:t>4</w:t>
      </w:r>
      <w:r>
        <w:rPr>
          <w:rStyle w:val="CommentReference"/>
          <w:b/>
          <w:bCs/>
          <w:sz w:val="21"/>
        </w:rPr>
        <w:t xml:space="preserve">: Finer granularity for DRX periodicity should be considered to better match the typical XR traffic periodicities. As a starting point the following additional values are proposed {33, 34, 16, 17, 8, 9} </w:t>
      </w:r>
      <w:proofErr w:type="spellStart"/>
      <w:r>
        <w:rPr>
          <w:rStyle w:val="CommentReference"/>
          <w:b/>
          <w:bCs/>
          <w:sz w:val="21"/>
        </w:rPr>
        <w:t>ms</w:t>
      </w:r>
      <w:proofErr w:type="spellEnd"/>
      <w:r>
        <w:rPr>
          <w:rStyle w:val="CommentReference"/>
          <w:b/>
          <w:bCs/>
          <w:sz w:val="21"/>
        </w:rPr>
        <w:t xml:space="preserve"> - (other values </w:t>
      </w:r>
      <w:proofErr w:type="gramStart"/>
      <w:r>
        <w:rPr>
          <w:rStyle w:val="CommentReference"/>
          <w:b/>
          <w:bCs/>
          <w:sz w:val="21"/>
        </w:rPr>
        <w:t>e.g.</w:t>
      </w:r>
      <w:proofErr w:type="gramEnd"/>
      <w:r>
        <w:rPr>
          <w:rStyle w:val="CommentReference"/>
          <w:b/>
          <w:bCs/>
          <w:sz w:val="21"/>
        </w:rPr>
        <w:t xml:space="preserve"> with granularity of 1ms can also be considered). </w:t>
      </w:r>
    </w:p>
    <w:p w14:paraId="591C4E50" w14:textId="660D4341" w:rsidR="00D0253C" w:rsidRDefault="00000000">
      <w:pPr>
        <w:rPr>
          <w:rStyle w:val="CommentReference"/>
          <w:b/>
          <w:bCs/>
          <w:sz w:val="21"/>
          <w:lang w:val="en-US" w:eastAsia="zh-CN"/>
        </w:rPr>
      </w:pPr>
      <w:r>
        <w:rPr>
          <w:b/>
          <w:bCs/>
          <w:lang w:val="en-US" w:eastAsia="zh-CN"/>
        </w:rPr>
        <w:t xml:space="preserve">Proposal </w:t>
      </w:r>
      <w:r w:rsidR="006520E1">
        <w:rPr>
          <w:b/>
          <w:bCs/>
          <w:lang w:val="en-US" w:eastAsia="zh-CN"/>
        </w:rPr>
        <w:t>5</w:t>
      </w:r>
      <w:r>
        <w:rPr>
          <w:b/>
          <w:bCs/>
          <w:lang w:val="en-US" w:eastAsia="zh-CN"/>
        </w:rPr>
        <w:t xml:space="preserve">: non-integer C-DRX cycle can be configured to UE to accurately cater for all kinds of traffic </w:t>
      </w:r>
      <w:r>
        <w:rPr>
          <w:rFonts w:hint="eastAsia"/>
          <w:b/>
          <w:bCs/>
          <w:lang w:val="en-US" w:eastAsia="zh-CN"/>
        </w:rPr>
        <w:t xml:space="preserve">non-integer </w:t>
      </w:r>
      <w:r>
        <w:rPr>
          <w:b/>
          <w:bCs/>
          <w:lang w:val="en-US" w:eastAsia="zh-CN"/>
        </w:rPr>
        <w:t xml:space="preserve">periodicity. </w:t>
      </w:r>
    </w:p>
    <w:p w14:paraId="2DF5451B" w14:textId="39310526" w:rsidR="00D0253C" w:rsidRDefault="00000000">
      <w:pPr>
        <w:rPr>
          <w:rStyle w:val="CommentReference"/>
          <w:b/>
          <w:bCs/>
          <w:sz w:val="21"/>
        </w:rPr>
      </w:pPr>
      <w:r>
        <w:rPr>
          <w:rStyle w:val="CommentReference"/>
          <w:b/>
          <w:bCs/>
          <w:sz w:val="21"/>
          <w:lang w:val="en-US" w:eastAsia="zh-CN"/>
        </w:rPr>
        <w:t xml:space="preserve">Proposal </w:t>
      </w:r>
      <w:r w:rsidR="006520E1">
        <w:rPr>
          <w:rStyle w:val="CommentReference"/>
          <w:b/>
          <w:bCs/>
          <w:sz w:val="21"/>
          <w:lang w:val="en-US" w:eastAsia="zh-CN"/>
        </w:rPr>
        <w:t>6</w:t>
      </w:r>
      <w:r>
        <w:rPr>
          <w:rStyle w:val="CommentReference"/>
          <w:b/>
          <w:bCs/>
          <w:sz w:val="21"/>
          <w:lang w:val="en-US" w:eastAsia="zh-CN"/>
        </w:rPr>
        <w:t xml:space="preserve">: </w:t>
      </w:r>
      <w:r w:rsidR="003516BF" w:rsidRPr="00C30185">
        <w:rPr>
          <w:rStyle w:val="CommentReference"/>
          <w:b/>
          <w:bCs/>
          <w:sz w:val="21"/>
          <w:lang w:val="en-US" w:eastAsia="zh-CN"/>
        </w:rPr>
        <w:t>The CDRX on duration start occasion should be redefined to solve the issue with the mismatch between periodic DL XR traffic arrival and the DRX ON duration periods after SFN wrap around</w:t>
      </w:r>
      <w:r>
        <w:rPr>
          <w:rStyle w:val="CommentReference"/>
          <w:b/>
          <w:bCs/>
          <w:sz w:val="21"/>
          <w:lang w:val="en-US" w:eastAsia="zh-CN"/>
        </w:rPr>
        <w:t xml:space="preserve">. </w:t>
      </w:r>
    </w:p>
    <w:p w14:paraId="3568E1D2" w14:textId="06726371" w:rsidR="00D0253C" w:rsidRDefault="00000000">
      <w:r>
        <w:rPr>
          <w:b/>
          <w:bCs/>
        </w:rPr>
        <w:t xml:space="preserve">Proposal </w:t>
      </w:r>
      <w:r w:rsidR="006520E1">
        <w:rPr>
          <w:b/>
          <w:bCs/>
          <w:lang w:val="en-US" w:eastAsia="zh-CN"/>
        </w:rPr>
        <w:t>7</w:t>
      </w:r>
      <w:r>
        <w:rPr>
          <w:b/>
          <w:bCs/>
        </w:rPr>
        <w:t xml:space="preserve">: </w:t>
      </w:r>
      <w:r>
        <w:rPr>
          <w:b/>
          <w:bCs/>
          <w:lang w:val="en-US" w:eastAsia="zh-CN"/>
        </w:rPr>
        <w:t>CN should provide the following QoS assistance information to RAN for C-DRX configuration</w:t>
      </w:r>
      <w:r>
        <w:rPr>
          <w:b/>
          <w:bCs/>
        </w:rPr>
        <w:t xml:space="preserve">: </w:t>
      </w:r>
      <w:r>
        <w:rPr>
          <w:b/>
          <w:bCs/>
          <w:lang w:val="en-US" w:eastAsia="zh-CN"/>
        </w:rPr>
        <w:t>PDU Set start time, the jitter of PDU Set start time, and the periodicity of PDU Set.</w:t>
      </w:r>
    </w:p>
    <w:p w14:paraId="13ABF3EF" w14:textId="77777777" w:rsidR="00D0253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3976"/>
      <w:bookmarkStart w:id="9" w:name="_Toc18404543"/>
      <w:bookmarkStart w:id="10" w:name="_Toc18413612"/>
      <w:r>
        <w:rPr>
          <w:rFonts w:cs="Arial"/>
          <w:b w:val="0"/>
          <w:bCs w:val="0"/>
          <w:kern w:val="0"/>
          <w:sz w:val="32"/>
          <w:szCs w:val="36"/>
        </w:rPr>
        <w:lastRenderedPageBreak/>
        <w:t>References</w:t>
      </w:r>
      <w:bookmarkEnd w:id="8"/>
      <w:bookmarkEnd w:id="9"/>
      <w:bookmarkEnd w:id="10"/>
    </w:p>
    <w:p w14:paraId="46B9C59B" w14:textId="77777777" w:rsidR="00D0253C" w:rsidRDefault="00000000">
      <w:pPr>
        <w:pStyle w:val="ListParagraph"/>
        <w:numPr>
          <w:ilvl w:val="0"/>
          <w:numId w:val="8"/>
        </w:numPr>
        <w:ind w:firstLineChars="0"/>
      </w:pPr>
      <w:r>
        <w:t>3GPP TR 23.700-60, V0.3.0, Study on XR (Extended Reality) and media services</w:t>
      </w:r>
    </w:p>
    <w:p w14:paraId="5FDEA479" w14:textId="1A2C035A" w:rsidR="00D0253C" w:rsidRDefault="00000000">
      <w:pPr>
        <w:pStyle w:val="ListParagraph"/>
        <w:numPr>
          <w:ilvl w:val="0"/>
          <w:numId w:val="8"/>
        </w:numPr>
        <w:ind w:firstLineChars="0"/>
      </w:pPr>
      <w:bookmarkStart w:id="11" w:name="_Ref106972667"/>
      <w:r>
        <w:t>3GPP T</w:t>
      </w:r>
      <w:bookmarkEnd w:id="11"/>
      <w:r>
        <w:rPr>
          <w:lang w:val="en-US"/>
        </w:rPr>
        <w:t>S 38.331, V17.1.0 (2022-09),</w:t>
      </w:r>
      <w:r w:rsidR="00564144">
        <w:rPr>
          <w:lang w:val="en-US"/>
        </w:rPr>
        <w:t xml:space="preserve"> </w:t>
      </w:r>
      <w:r>
        <w:rPr>
          <w:lang w:val="en-US"/>
        </w:rPr>
        <w:t>Technical Specification Group Radio Access Network; NR; Radio Resource Control (RRC) protocol specification</w:t>
      </w:r>
    </w:p>
    <w:p w14:paraId="7B5895A3" w14:textId="2589660B" w:rsidR="00D0253C" w:rsidRDefault="00000000">
      <w:pPr>
        <w:pStyle w:val="ListParagraph"/>
        <w:numPr>
          <w:ilvl w:val="0"/>
          <w:numId w:val="8"/>
        </w:numPr>
        <w:ind w:firstLineChars="0"/>
      </w:pPr>
      <w:r>
        <w:t>3GPP T</w:t>
      </w:r>
      <w:r>
        <w:rPr>
          <w:lang w:val="en-US"/>
        </w:rPr>
        <w:t>S 38.321, V17.1.0 (2022-09),</w:t>
      </w:r>
      <w:r w:rsidR="00564144">
        <w:rPr>
          <w:lang w:val="en-US"/>
        </w:rPr>
        <w:t xml:space="preserve"> </w:t>
      </w:r>
      <w:r>
        <w:rPr>
          <w:lang w:val="en-US"/>
        </w:rPr>
        <w:t>Technical Specification Group Radio Access Network; NR; Medium Access Control (MAC) protocol specification</w:t>
      </w:r>
    </w:p>
    <w:p w14:paraId="10718CB2" w14:textId="77777777" w:rsidR="00D0253C" w:rsidRDefault="00D0253C">
      <w:pPr>
        <w:pStyle w:val="NormalWeb"/>
        <w:spacing w:before="75" w:beforeAutospacing="0" w:after="75" w:afterAutospacing="0" w:line="315" w:lineRule="atLeast"/>
        <w:rPr>
          <w:rFonts w:cs="Arial"/>
          <w:color w:val="000000"/>
          <w:sz w:val="21"/>
        </w:rPr>
      </w:pPr>
    </w:p>
    <w:sectPr w:rsidR="00D0253C">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1C7C3" w14:textId="77777777" w:rsidR="00306CEA" w:rsidRDefault="00306CEA">
      <w:pPr>
        <w:spacing w:after="0" w:line="240" w:lineRule="auto"/>
      </w:pPr>
      <w:r>
        <w:separator/>
      </w:r>
    </w:p>
  </w:endnote>
  <w:endnote w:type="continuationSeparator" w:id="0">
    <w:p w14:paraId="5F90A060" w14:textId="77777777" w:rsidR="00306CEA" w:rsidRDefault="00306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KaiTi">
    <w:altName w:val="楷体"/>
    <w:charset w:val="86"/>
    <w:family w:val="modern"/>
    <w:pitch w:val="fixed"/>
    <w:sig w:usb0="800002BF" w:usb1="38CF7CFA" w:usb2="00000016" w:usb3="00000000" w:csb0="00040001" w:csb1="00000000"/>
  </w:font>
  <w:font w:name="Yu Mincho">
    <w:altName w:val="MS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EBBDB" w14:textId="77777777" w:rsidR="00D0253C"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59C063" w14:textId="77777777" w:rsidR="00D0253C" w:rsidRDefault="00D025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0864" w14:textId="77777777" w:rsidR="00D0253C" w:rsidRDefault="00D0253C">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0AA6" w14:textId="77777777" w:rsidR="00851114" w:rsidRDefault="008511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960D7" w14:textId="77777777" w:rsidR="00306CEA" w:rsidRDefault="00306CEA">
      <w:pPr>
        <w:spacing w:after="0" w:line="240" w:lineRule="auto"/>
      </w:pPr>
      <w:r>
        <w:separator/>
      </w:r>
    </w:p>
  </w:footnote>
  <w:footnote w:type="continuationSeparator" w:id="0">
    <w:p w14:paraId="75F8C9E6" w14:textId="77777777" w:rsidR="00306CEA" w:rsidRDefault="00306C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AA78" w14:textId="77777777" w:rsidR="00851114" w:rsidRDefault="008511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B457" w14:textId="77777777" w:rsidR="00D0253C" w:rsidRDefault="00D0253C">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65F71" w14:textId="77777777" w:rsidR="00851114" w:rsidRDefault="008511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4EA545"/>
    <w:multiLevelType w:val="singleLevel"/>
    <w:tmpl w:val="9C4EA545"/>
    <w:lvl w:ilvl="0">
      <w:start w:val="1"/>
      <w:numFmt w:val="bullet"/>
      <w:lvlText w:val=""/>
      <w:lvlJc w:val="left"/>
      <w:pPr>
        <w:ind w:left="420" w:hanging="420"/>
      </w:pPr>
      <w:rPr>
        <w:rFonts w:ascii="Wingdings" w:hAnsi="Wingdings" w:hint="default"/>
      </w:rPr>
    </w:lvl>
  </w:abstractNum>
  <w:abstractNum w:abstractNumId="1" w15:restartNumberingAfterBreak="0">
    <w:nsid w:val="D8F3DCA0"/>
    <w:multiLevelType w:val="singleLevel"/>
    <w:tmpl w:val="D8F3DCA0"/>
    <w:lvl w:ilvl="0">
      <w:start w:val="1"/>
      <w:numFmt w:val="decimal"/>
      <w:suff w:val="space"/>
      <w:lvlText w:val="(%1)"/>
      <w:lvlJc w:val="left"/>
      <w:pPr>
        <w:ind w:left="50" w:firstLine="0"/>
      </w:p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048600306">
    <w:abstractNumId w:val="2"/>
  </w:num>
  <w:num w:numId="2" w16cid:durableId="1936591287">
    <w:abstractNumId w:val="7"/>
  </w:num>
  <w:num w:numId="3" w16cid:durableId="1512406027">
    <w:abstractNumId w:val="4"/>
  </w:num>
  <w:num w:numId="4" w16cid:durableId="807162148">
    <w:abstractNumId w:val="5"/>
  </w:num>
  <w:num w:numId="5" w16cid:durableId="1909607034">
    <w:abstractNumId w:val="1"/>
  </w:num>
  <w:num w:numId="6" w16cid:durableId="951476372">
    <w:abstractNumId w:val="3"/>
  </w:num>
  <w:num w:numId="7" w16cid:durableId="1778018375">
    <w:abstractNumId w:val="0"/>
  </w:num>
  <w:num w:numId="8" w16cid:durableId="7724337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4CF0"/>
    <w:rsid w:val="00035A1E"/>
    <w:rsid w:val="00035EF9"/>
    <w:rsid w:val="000368DB"/>
    <w:rsid w:val="00037973"/>
    <w:rsid w:val="00040A63"/>
    <w:rsid w:val="00040E98"/>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7F0C"/>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E3BBE"/>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06C9"/>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0A7A"/>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4846"/>
    <w:rsid w:val="001E6F40"/>
    <w:rsid w:val="001F0A3C"/>
    <w:rsid w:val="001F1606"/>
    <w:rsid w:val="001F2DDD"/>
    <w:rsid w:val="001F31F0"/>
    <w:rsid w:val="001F3DF5"/>
    <w:rsid w:val="001F4346"/>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3A1E"/>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70"/>
    <w:rsid w:val="00300EE0"/>
    <w:rsid w:val="00303096"/>
    <w:rsid w:val="003031CE"/>
    <w:rsid w:val="00303E90"/>
    <w:rsid w:val="00304852"/>
    <w:rsid w:val="00305358"/>
    <w:rsid w:val="00305F11"/>
    <w:rsid w:val="0030650B"/>
    <w:rsid w:val="00306CEA"/>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37F"/>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0CCA"/>
    <w:rsid w:val="00351234"/>
    <w:rsid w:val="00351331"/>
    <w:rsid w:val="003516BF"/>
    <w:rsid w:val="00351F42"/>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197A"/>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1DD9"/>
    <w:rsid w:val="004727D9"/>
    <w:rsid w:val="00472DA1"/>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5AE9"/>
    <w:rsid w:val="00486111"/>
    <w:rsid w:val="00486454"/>
    <w:rsid w:val="00486717"/>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0C80"/>
    <w:rsid w:val="004C16C3"/>
    <w:rsid w:val="004C16F8"/>
    <w:rsid w:val="004C21A1"/>
    <w:rsid w:val="004C6041"/>
    <w:rsid w:val="004C6366"/>
    <w:rsid w:val="004C63EE"/>
    <w:rsid w:val="004D1073"/>
    <w:rsid w:val="004D1EE6"/>
    <w:rsid w:val="004D238B"/>
    <w:rsid w:val="004D2E2E"/>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35DE"/>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383"/>
    <w:rsid w:val="00552A8F"/>
    <w:rsid w:val="00553234"/>
    <w:rsid w:val="0055402E"/>
    <w:rsid w:val="0055689F"/>
    <w:rsid w:val="005601E8"/>
    <w:rsid w:val="00561349"/>
    <w:rsid w:val="00561E2F"/>
    <w:rsid w:val="00561EC5"/>
    <w:rsid w:val="00563B02"/>
    <w:rsid w:val="00564144"/>
    <w:rsid w:val="005657FC"/>
    <w:rsid w:val="00565A48"/>
    <w:rsid w:val="00566030"/>
    <w:rsid w:val="00567054"/>
    <w:rsid w:val="00567A9A"/>
    <w:rsid w:val="005701E9"/>
    <w:rsid w:val="0057047D"/>
    <w:rsid w:val="00570B49"/>
    <w:rsid w:val="00570FEC"/>
    <w:rsid w:val="00571A8C"/>
    <w:rsid w:val="0057377D"/>
    <w:rsid w:val="00575053"/>
    <w:rsid w:val="00581A98"/>
    <w:rsid w:val="00585E04"/>
    <w:rsid w:val="00586551"/>
    <w:rsid w:val="0058687D"/>
    <w:rsid w:val="00586D2A"/>
    <w:rsid w:val="005907D0"/>
    <w:rsid w:val="005910DD"/>
    <w:rsid w:val="005940C1"/>
    <w:rsid w:val="0059566C"/>
    <w:rsid w:val="0059585E"/>
    <w:rsid w:val="00595BE7"/>
    <w:rsid w:val="00597D15"/>
    <w:rsid w:val="005A30F3"/>
    <w:rsid w:val="005A3156"/>
    <w:rsid w:val="005A53DF"/>
    <w:rsid w:val="005A6185"/>
    <w:rsid w:val="005A64AC"/>
    <w:rsid w:val="005B052E"/>
    <w:rsid w:val="005B220B"/>
    <w:rsid w:val="005B2525"/>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D6"/>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236"/>
    <w:rsid w:val="006503F8"/>
    <w:rsid w:val="00650D0F"/>
    <w:rsid w:val="00651856"/>
    <w:rsid w:val="006520E1"/>
    <w:rsid w:val="006521E7"/>
    <w:rsid w:val="0065579F"/>
    <w:rsid w:val="0065726E"/>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0B"/>
    <w:rsid w:val="00780871"/>
    <w:rsid w:val="0078113B"/>
    <w:rsid w:val="00787A57"/>
    <w:rsid w:val="00787B7D"/>
    <w:rsid w:val="00792D48"/>
    <w:rsid w:val="00793203"/>
    <w:rsid w:val="00793B26"/>
    <w:rsid w:val="00794677"/>
    <w:rsid w:val="00795931"/>
    <w:rsid w:val="00796A2A"/>
    <w:rsid w:val="00797EE2"/>
    <w:rsid w:val="007A053E"/>
    <w:rsid w:val="007A1A90"/>
    <w:rsid w:val="007A21A1"/>
    <w:rsid w:val="007A2A69"/>
    <w:rsid w:val="007A47D8"/>
    <w:rsid w:val="007A55C6"/>
    <w:rsid w:val="007A5DA3"/>
    <w:rsid w:val="007A5F9C"/>
    <w:rsid w:val="007A6821"/>
    <w:rsid w:val="007B0474"/>
    <w:rsid w:val="007B055F"/>
    <w:rsid w:val="007B0BAC"/>
    <w:rsid w:val="007B0E70"/>
    <w:rsid w:val="007B10F1"/>
    <w:rsid w:val="007B3EE9"/>
    <w:rsid w:val="007B43CE"/>
    <w:rsid w:val="007B4B41"/>
    <w:rsid w:val="007B6028"/>
    <w:rsid w:val="007B6C07"/>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114"/>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D1C"/>
    <w:rsid w:val="00875117"/>
    <w:rsid w:val="008757FA"/>
    <w:rsid w:val="00875CD2"/>
    <w:rsid w:val="008768D2"/>
    <w:rsid w:val="00880F6C"/>
    <w:rsid w:val="00881D74"/>
    <w:rsid w:val="0088223F"/>
    <w:rsid w:val="00884DAD"/>
    <w:rsid w:val="008850B6"/>
    <w:rsid w:val="008855E2"/>
    <w:rsid w:val="00885E69"/>
    <w:rsid w:val="0088621F"/>
    <w:rsid w:val="00886521"/>
    <w:rsid w:val="00887BBB"/>
    <w:rsid w:val="00887F76"/>
    <w:rsid w:val="00890F3E"/>
    <w:rsid w:val="00891079"/>
    <w:rsid w:val="00891E8C"/>
    <w:rsid w:val="008937A3"/>
    <w:rsid w:val="0089509A"/>
    <w:rsid w:val="008A2592"/>
    <w:rsid w:val="008A4FE1"/>
    <w:rsid w:val="008A5E28"/>
    <w:rsid w:val="008B0EAE"/>
    <w:rsid w:val="008B2486"/>
    <w:rsid w:val="008B302A"/>
    <w:rsid w:val="008B4198"/>
    <w:rsid w:val="008B4609"/>
    <w:rsid w:val="008B725C"/>
    <w:rsid w:val="008C1D6D"/>
    <w:rsid w:val="008C200B"/>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E727F"/>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3031"/>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5B41"/>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4AA"/>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3D3F"/>
    <w:rsid w:val="00A041F1"/>
    <w:rsid w:val="00A04BEB"/>
    <w:rsid w:val="00A04DE2"/>
    <w:rsid w:val="00A05412"/>
    <w:rsid w:val="00A1148B"/>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2D2B"/>
    <w:rsid w:val="00A330EB"/>
    <w:rsid w:val="00A334CC"/>
    <w:rsid w:val="00A33E4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0A31"/>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4F4F"/>
    <w:rsid w:val="00AB6BB3"/>
    <w:rsid w:val="00AC0D4C"/>
    <w:rsid w:val="00AC313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2820"/>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0722"/>
    <w:rsid w:val="00B714B6"/>
    <w:rsid w:val="00B716F8"/>
    <w:rsid w:val="00B74FDC"/>
    <w:rsid w:val="00B7693C"/>
    <w:rsid w:val="00B76AB2"/>
    <w:rsid w:val="00B76DE1"/>
    <w:rsid w:val="00B82234"/>
    <w:rsid w:val="00B8283E"/>
    <w:rsid w:val="00B832A6"/>
    <w:rsid w:val="00B837AA"/>
    <w:rsid w:val="00B873CB"/>
    <w:rsid w:val="00B87D03"/>
    <w:rsid w:val="00B9064C"/>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49A8"/>
    <w:rsid w:val="00BF5C82"/>
    <w:rsid w:val="00BF7A5E"/>
    <w:rsid w:val="00C0085D"/>
    <w:rsid w:val="00C00984"/>
    <w:rsid w:val="00C00E47"/>
    <w:rsid w:val="00C010AA"/>
    <w:rsid w:val="00C013EF"/>
    <w:rsid w:val="00C02D2A"/>
    <w:rsid w:val="00C02D77"/>
    <w:rsid w:val="00C0358E"/>
    <w:rsid w:val="00C057BD"/>
    <w:rsid w:val="00C072E1"/>
    <w:rsid w:val="00C118B5"/>
    <w:rsid w:val="00C11D21"/>
    <w:rsid w:val="00C11EFC"/>
    <w:rsid w:val="00C1675F"/>
    <w:rsid w:val="00C2052B"/>
    <w:rsid w:val="00C21F2D"/>
    <w:rsid w:val="00C23439"/>
    <w:rsid w:val="00C27213"/>
    <w:rsid w:val="00C278C2"/>
    <w:rsid w:val="00C27BB8"/>
    <w:rsid w:val="00C30185"/>
    <w:rsid w:val="00C302D7"/>
    <w:rsid w:val="00C3083D"/>
    <w:rsid w:val="00C310BF"/>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3005"/>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3E47"/>
    <w:rsid w:val="00CB447F"/>
    <w:rsid w:val="00CB5048"/>
    <w:rsid w:val="00CC10DA"/>
    <w:rsid w:val="00CC156D"/>
    <w:rsid w:val="00CC1CA4"/>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6A49"/>
    <w:rsid w:val="00CF7088"/>
    <w:rsid w:val="00D0108B"/>
    <w:rsid w:val="00D0253C"/>
    <w:rsid w:val="00D029CB"/>
    <w:rsid w:val="00D04274"/>
    <w:rsid w:val="00D05A8B"/>
    <w:rsid w:val="00D0622A"/>
    <w:rsid w:val="00D06659"/>
    <w:rsid w:val="00D0699D"/>
    <w:rsid w:val="00D10B09"/>
    <w:rsid w:val="00D132D0"/>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6939"/>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7AA7"/>
    <w:rsid w:val="00D90425"/>
    <w:rsid w:val="00D90CC5"/>
    <w:rsid w:val="00D92C6A"/>
    <w:rsid w:val="00D95330"/>
    <w:rsid w:val="00D97C16"/>
    <w:rsid w:val="00DA12AB"/>
    <w:rsid w:val="00DA1A93"/>
    <w:rsid w:val="00DA204B"/>
    <w:rsid w:val="00DA4303"/>
    <w:rsid w:val="00DA52B8"/>
    <w:rsid w:val="00DA7973"/>
    <w:rsid w:val="00DB2CA5"/>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B7A35"/>
    <w:rsid w:val="00EC1D1E"/>
    <w:rsid w:val="00EC201F"/>
    <w:rsid w:val="00EC2DD1"/>
    <w:rsid w:val="00EC465B"/>
    <w:rsid w:val="00EC5A04"/>
    <w:rsid w:val="00EC7D8F"/>
    <w:rsid w:val="00EC7E1A"/>
    <w:rsid w:val="00ED039F"/>
    <w:rsid w:val="00ED09F7"/>
    <w:rsid w:val="00ED0E03"/>
    <w:rsid w:val="00ED0F55"/>
    <w:rsid w:val="00ED19D2"/>
    <w:rsid w:val="00ED23DD"/>
    <w:rsid w:val="00ED3716"/>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2E21"/>
    <w:rsid w:val="00F4307A"/>
    <w:rsid w:val="00F43D26"/>
    <w:rsid w:val="00F44A40"/>
    <w:rsid w:val="00F46039"/>
    <w:rsid w:val="00F46B8B"/>
    <w:rsid w:val="00F47660"/>
    <w:rsid w:val="00F507DB"/>
    <w:rsid w:val="00F5236F"/>
    <w:rsid w:val="00F528E0"/>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67C61"/>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2B5DEF"/>
    <w:rsid w:val="066F03DC"/>
    <w:rsid w:val="06B9123D"/>
    <w:rsid w:val="07D30317"/>
    <w:rsid w:val="087D49D7"/>
    <w:rsid w:val="098B1EF5"/>
    <w:rsid w:val="09F00BD8"/>
    <w:rsid w:val="0A1A7F37"/>
    <w:rsid w:val="0B2C0FB7"/>
    <w:rsid w:val="0BF126B7"/>
    <w:rsid w:val="0CBA1583"/>
    <w:rsid w:val="0D47430F"/>
    <w:rsid w:val="0E6F0740"/>
    <w:rsid w:val="0F321E2D"/>
    <w:rsid w:val="10DF3115"/>
    <w:rsid w:val="12270B9B"/>
    <w:rsid w:val="1288577B"/>
    <w:rsid w:val="131C76E1"/>
    <w:rsid w:val="13997C6D"/>
    <w:rsid w:val="14C94509"/>
    <w:rsid w:val="1501485D"/>
    <w:rsid w:val="15292793"/>
    <w:rsid w:val="165F4EA4"/>
    <w:rsid w:val="18977A7E"/>
    <w:rsid w:val="1A9B1F53"/>
    <w:rsid w:val="1ADA5D0E"/>
    <w:rsid w:val="1ADE2BE6"/>
    <w:rsid w:val="1AF76148"/>
    <w:rsid w:val="1B293FE6"/>
    <w:rsid w:val="1B3D4012"/>
    <w:rsid w:val="1B481AFB"/>
    <w:rsid w:val="1C066DA3"/>
    <w:rsid w:val="1CA113F7"/>
    <w:rsid w:val="1D235F66"/>
    <w:rsid w:val="1D330706"/>
    <w:rsid w:val="1D665A9E"/>
    <w:rsid w:val="1D8D3AB3"/>
    <w:rsid w:val="1E21472F"/>
    <w:rsid w:val="1E64724C"/>
    <w:rsid w:val="1EB2633F"/>
    <w:rsid w:val="1F51614F"/>
    <w:rsid w:val="20705710"/>
    <w:rsid w:val="211E529B"/>
    <w:rsid w:val="21A42EDD"/>
    <w:rsid w:val="222D4585"/>
    <w:rsid w:val="22C20950"/>
    <w:rsid w:val="231813A4"/>
    <w:rsid w:val="232660FF"/>
    <w:rsid w:val="23FA1500"/>
    <w:rsid w:val="248512BD"/>
    <w:rsid w:val="25BD7B50"/>
    <w:rsid w:val="26C54B9A"/>
    <w:rsid w:val="2744098B"/>
    <w:rsid w:val="293D65BA"/>
    <w:rsid w:val="295036EB"/>
    <w:rsid w:val="2A4A4D64"/>
    <w:rsid w:val="2AA14025"/>
    <w:rsid w:val="2AA823D6"/>
    <w:rsid w:val="2B2348E2"/>
    <w:rsid w:val="2C7F2EA6"/>
    <w:rsid w:val="2D1E05D5"/>
    <w:rsid w:val="3003631E"/>
    <w:rsid w:val="3078124A"/>
    <w:rsid w:val="3090209F"/>
    <w:rsid w:val="31D17A6A"/>
    <w:rsid w:val="31DE1118"/>
    <w:rsid w:val="32C850C3"/>
    <w:rsid w:val="32D900A8"/>
    <w:rsid w:val="38FA0996"/>
    <w:rsid w:val="39193DDA"/>
    <w:rsid w:val="396E02FE"/>
    <w:rsid w:val="3AA26C9B"/>
    <w:rsid w:val="3ADC5E36"/>
    <w:rsid w:val="3C3F7E0E"/>
    <w:rsid w:val="3E7A082F"/>
    <w:rsid w:val="3EF80959"/>
    <w:rsid w:val="3F034AAC"/>
    <w:rsid w:val="414070AF"/>
    <w:rsid w:val="42680181"/>
    <w:rsid w:val="437906BF"/>
    <w:rsid w:val="44771F31"/>
    <w:rsid w:val="44C70D28"/>
    <w:rsid w:val="44CE4CF4"/>
    <w:rsid w:val="452560E2"/>
    <w:rsid w:val="454E006C"/>
    <w:rsid w:val="4625557D"/>
    <w:rsid w:val="465173C0"/>
    <w:rsid w:val="47727391"/>
    <w:rsid w:val="491777D7"/>
    <w:rsid w:val="491B3E25"/>
    <w:rsid w:val="49300F16"/>
    <w:rsid w:val="49613924"/>
    <w:rsid w:val="498254A8"/>
    <w:rsid w:val="499A142B"/>
    <w:rsid w:val="49DD7C63"/>
    <w:rsid w:val="4A6E0969"/>
    <w:rsid w:val="4B3040AF"/>
    <w:rsid w:val="4C081A35"/>
    <w:rsid w:val="4CAF0DD6"/>
    <w:rsid w:val="4CF24C8C"/>
    <w:rsid w:val="4D786103"/>
    <w:rsid w:val="4F2F25EA"/>
    <w:rsid w:val="50F36CD9"/>
    <w:rsid w:val="51A47EBB"/>
    <w:rsid w:val="51C60D1F"/>
    <w:rsid w:val="53AB764B"/>
    <w:rsid w:val="53F73C7D"/>
    <w:rsid w:val="55E15918"/>
    <w:rsid w:val="56830F29"/>
    <w:rsid w:val="56BF0EA2"/>
    <w:rsid w:val="56CE15F2"/>
    <w:rsid w:val="578D65D6"/>
    <w:rsid w:val="57A329FE"/>
    <w:rsid w:val="59414843"/>
    <w:rsid w:val="59996800"/>
    <w:rsid w:val="5B2C56F7"/>
    <w:rsid w:val="5B6F6EFD"/>
    <w:rsid w:val="5BDF3319"/>
    <w:rsid w:val="5C745D5D"/>
    <w:rsid w:val="5D93468D"/>
    <w:rsid w:val="5EA87B0A"/>
    <w:rsid w:val="5EB119EE"/>
    <w:rsid w:val="5F8828F6"/>
    <w:rsid w:val="626E2D07"/>
    <w:rsid w:val="62B8321C"/>
    <w:rsid w:val="63077EA3"/>
    <w:rsid w:val="63766DF5"/>
    <w:rsid w:val="63A965A7"/>
    <w:rsid w:val="63E41E32"/>
    <w:rsid w:val="65166F3B"/>
    <w:rsid w:val="66513F83"/>
    <w:rsid w:val="66E97154"/>
    <w:rsid w:val="66F9171A"/>
    <w:rsid w:val="6761194F"/>
    <w:rsid w:val="67A01566"/>
    <w:rsid w:val="67A84465"/>
    <w:rsid w:val="682F5D98"/>
    <w:rsid w:val="69083F0A"/>
    <w:rsid w:val="69797C2C"/>
    <w:rsid w:val="6D1112AB"/>
    <w:rsid w:val="6D735E56"/>
    <w:rsid w:val="6D935AB0"/>
    <w:rsid w:val="6D9373CF"/>
    <w:rsid w:val="6E087119"/>
    <w:rsid w:val="70D03D2D"/>
    <w:rsid w:val="710911C1"/>
    <w:rsid w:val="71173046"/>
    <w:rsid w:val="72323D95"/>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BBEE5"/>
  <w15:docId w15:val="{17BDBB2E-EF66-4184-87B2-E0668AEE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customStyle="1" w:styleId="Revision3">
    <w:name w:val="Revision3"/>
    <w:hidden/>
    <w:uiPriority w:val="99"/>
    <w:semiHidden/>
    <w:qFormat/>
    <w:pPr>
      <w:spacing w:after="0" w:line="240" w:lineRule="auto"/>
    </w:pPr>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pPr>
      <w:spacing w:after="0" w:line="240" w:lineRule="auto"/>
    </w:pPr>
    <w:rPr>
      <w:kern w:val="2"/>
      <w:sz w:val="21"/>
      <w:szCs w:val="21"/>
    </w:rPr>
  </w:style>
  <w:style w:type="paragraph" w:customStyle="1" w:styleId="Revision5">
    <w:name w:val="Revision5"/>
    <w:hidden/>
    <w:uiPriority w:val="99"/>
    <w:semiHidden/>
    <w:qFormat/>
    <w:pPr>
      <w:spacing w:after="0" w:line="240" w:lineRule="auto"/>
    </w:pPr>
    <w:rPr>
      <w:kern w:val="2"/>
      <w:sz w:val="21"/>
      <w:szCs w:val="21"/>
    </w:rPr>
  </w:style>
  <w:style w:type="paragraph" w:customStyle="1" w:styleId="Revision6">
    <w:name w:val="Revision6"/>
    <w:hidden/>
    <w:uiPriority w:val="99"/>
    <w:semiHidden/>
    <w:qFormat/>
    <w:pPr>
      <w:spacing w:after="0" w:line="240" w:lineRule="auto"/>
    </w:pPr>
    <w:rPr>
      <w:kern w:val="2"/>
      <w:sz w:val="21"/>
      <w:szCs w:val="21"/>
    </w:rPr>
  </w:style>
  <w:style w:type="paragraph" w:styleId="Revision">
    <w:name w:val="Revision"/>
    <w:hidden/>
    <w:uiPriority w:val="99"/>
    <w:semiHidden/>
    <w:rsid w:val="003516BF"/>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2022-09-28T10:22:00Z</dcterms:created>
  <dcterms:modified xsi:type="dcterms:W3CDTF">2022-09-29T15:04:00Z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